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№5447 (Мурманская область) от 4 декабря 2013
</w:t>
      </w:r>
    </w:p>
    <w:p>
      <w:pPr/>
      <w:r>
        <w:rPr/>
        <w:t xml:space="preserve">Добрый день! Подскажите, пожалуйста, есть ли у вас книга Шипицына, Воротонян "Анатомия, физиология и патология органов слуха"
Здравствуйте, Лариса. 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учебы:
56.8я73; Ш63 Шипицына, Л. М. Анатомия, физиология и патология органов слуха, речи и зрения : учебник / Л. М. Шипицына, И. А. Вартанян. – Москва : Академия, 2008. – 429 с. : ил., табл. - (Высшее профессиональное образование) (Учебник). (1677601 - ХР 1680502 - МЕД)
С уважением, Серова О. Ю.,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2026-10-08T15:55:30+03:00</dcterms:created>
  <dcterms:modified xsi:type="dcterms:W3CDTF">2026-10-08T15:55:30+03:00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