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№5460 (Мурманская область) от 6 декабря 2013
</w:t>
      </w:r>
    </w:p>
    <w:p>
      <w:pPr/>
      <w:r>
        <w:rPr/>
        <w:t xml:space="preserve">Нужен список для курсовой Библиотечные фонды: сохранность, использование, учет. спасибо
Здравствуйте, Мария. Предлагаем Вам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78.35; М50 Менеджмент формирования и учёта библиотечных фондов : науч.-метод. пособие / [Н. З. Стародубова и др. ; сост. Н. З. Стародубова, С. В. Митрофанова ; науч. ред. Ю. А. Гриханов]. - Москва : Либерея-Бибинформ, 2011. - 157 с. : ил., табл. - (Библиотекарь и время. XXI век : 100+100 вып. / отв. ред. О. Р. Бородин ; № 130). (1720585 – НМО; 1720586 – НМО)
78.35; М50 Менеджмент формирования и учета библиотечных фондов: современный подход : практ. пособие / под науч. ред. С. В. Митрофановой, Н. З. Стародубовой. - Москва : Литера, 2012. - 300 с. + 1 электрон. опт. диск (DVD). - (Серия «Современная библиотека»). (1720869 – НМО; 1720870 – НМО)
78.35; М79 Морева, О. Н. Организация библиотечного фонда : учеб.-практ. пособие / О. Н. Морева. - Санкт- Петербург : Профессия, 2012. - 127 с. : ил. - (Азбука библиотечной профессии). - Библиогр.: с. 123-127 (47 назв.). (1720389 - НМО 1720390 - НМО 1721096 – НМО)
78.35; Н35 Национальная программа сохранения библиотечных фондов России: нормативная и методическая база реализации, 2001-2010 гг. / М-во культуры Рос. Федерации, Межрегион. центр библ. сотрудничества ; [сост. и ред.: Н. А. Щербачева]. - Москва : Межрегион. центр библ. сотрудничества, 2011. - 300 с. : ил., табл. (1711060 – НМО)
Статьи:
Казаченкова, Л. А. Как сохранить цифровой ландшафт / Л. А. Казаченкова // Современная библиотека. - 2011. - № 8. - С. 48-55 : фот.
Кузьмин, Е. И. Сохранение информации: прошлое, настоящее, будущее / Е. И. Кузьмин // Библиотековедение. - 2012. - № 3. - С. 11-16 : 1 фот.
Морева, О. Н. Управление качеством библиотечного фонда / О. Н. Морева // Информационный бюллетень РБА. - 2011. - № 59. - С. 126-129.
Петрусенко, Т. В. Преодолевая законодательные и нормативные барьеры - формируем качественные фонды: специалисты РНБ в Секции по формированию библиотечных фондов РБА / Т. В. Петрусенко, И. В. Эйдемиллер // Информационный бюллетень РБА. - 2011. - № 59. - С. 12-17.
Петрусенко, Т. В. Фонды - основа основ / Т. В. Петрусенко, И. В. Эйдемиллер // Современная библиотека. - 2012. - № 5. - С. 68-71 : фот.
Хахалева, Н. И. Учет библиотечного фонда в современных условиях / Н. И. Хахалева // Библиосфера. - 2013. - № 1. - С. 20-22.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2026-10-08T15:56:53+03:00</dcterms:created>
  <dcterms:modified xsi:type="dcterms:W3CDTF">2026-10-08T15:56:53+03:00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