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№5488 (Мурманская область) от 10 декабря 2013
</w:t>
      </w:r>
    </w:p>
    <w:p>
      <w:pPr/>
      <w:r>
        <w:rPr/>
        <w:t xml:space="preserve">Здравствуйте, уважаемые коллеги! К нам поступил запрос. Необходим материал для написания курсовой работы по теме: " Бухгалтерский баланс как основная форма бухгалтерской отчётности" (Порядок заполнения бухгалтерского баланса, 6 этапов анализа бухгалтерского баланса).
Добрый день, уважаемые коллеги. Предлагаем список литературы по вопросу "Бухгалтерский баланс как основная форма бухгалтерской отчётности", которые можно заказать через межбиблиотечный абонемент:
Книги
65.052.9(2Рос)2я73; Б20 Балансоведение : учеб. пособие / Н. А. Бреславцева и др. ; под ред. Н. А. Бреславцевой. – Ростов-на-Дону : Феникс, 2004. – 475 с. (1629267 - ЧЗ 1629943 - АБ 1629944 - АБ 1631090 - АБ 1631091 - АБ 1631092 - АБ)
65.052.206.11; К56 Ковалев, В. В. Анализ баланса, или Как понимать баланс : учеб.-практ. пособие / В. В. Ковалев, Вит. В. Ковалев. - Изд. 2-е, перераб. и доп. - Москва : Проспект, 2011. - 559 с. (1697476 - ЧЗ 1697477 - АБ)
65.052.2я73; Н59 Нечитайло, А. И. Теория бухгалтерского учета : учебник / А. И. Нечитайло. – Москва : Проспект, 2013. - 271 с. (1729062 - ЧЗ)
65.052.2я73; П69 Практикум по бухгалтерскому учету / Моск. гос. ин-т междунар. отношений (ун-т) МИД России ; [отв. за вып. Улина Г. В.]. – Москва : МГИМО-Ун-т, 2012. - 132 с. (1712991 - ЧЗ)
65.053.011я73; Ч-34 Чеглакова, С. Г. Анализ финансовой отчетности : учеб. пособие / С. Г. Чеглакова. – Москва : Дело и Сервис, 2013. - 285 с. (1726928 - ЧЗ)
Статьи
Абушенкова, М. О том, как разложить по полочкам в балансе активы и пассивы / М. Абушенкова // Главбух. - 2013. - № 4. - С. 91-95.
Абушенкова, М. Про равновесие в балансе. И про уставный капитал / Марина Абушенкова // Главбух. - 2013. - № 6. - С. 86-91.
Когденко, В. Г. Особенности анализа основных средств и финансовых вложений на основе новых форм отчетности (пояснения к бухгалтерскому балансу и отчету о прибылях и убытках) / В. Г. Когденко, М. С. Крашенинникова // Международный бухгалтерский учет. - 2012. - № 35. - С. 44-57.
Электронные ресурсы
Абдукаримов, И. Т. Изучение состояния и использования собственного капитала предприятия на основе бухгалтерской отчетности [Электронный ресурс] / Абдукаримов И. Т., Абдукаримова Л. Г. // Социально-экономические явления и процессы.- Электрон. дан. - 2013. - № 3. - С. 9-18. - Режим доступа: http://elibrary.ru, регламентир.(10.12.2013).
Печенежская, И. А. Финансовое диагностирование предприятия [Электронный ресурс] / Печенежская И. А., Казаков В. В. // Вестник Томского государственного университета. - Электрон. дан. - 2011. - № 349. - С. 145-148. - Режим доступа: http://elibrary.ru, регламентир. (10.12.2013).
Сапрыкин, В. Н. Распределительные статьи баланса в анализе показателей ликвидности предприятия [Электронный ресурс] / Сапрыкин В. Н. // Экономический анализ: теория и практика.- Электрон. дан. - 2008. - № 14. - С. 62-66. - Режим доступа: http://elibrary.ru, регламентир. (10.12.2013).
Сербин, В. Д. Практическое применение комплексной модели экспресс-оценки уровня конкурентоспособности предприятия [Электронный ресурс] / Сербин В. Д., Макарова И. В. // Известия Южного федерального университета. Технические науки. - Электрон. дан. - 2011. - Т. 114, № 1. - С. 198-202. - Режим доступа: http://elibrary.ru, регламентир. (10.12.2013).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2026-10-08T14:15:40+03:00</dcterms:created>
  <dcterms:modified xsi:type="dcterms:W3CDTF">2026-10-08T14:15:40+03:00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