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№5532 (Мурманск) от 23 декабря 2013
</w:t>
      </w:r>
    </w:p>
    <w:p>
      <w:pPr/>
      <w:r>
        <w:rPr/>
        <w:t xml:space="preserve">аннотированный список периодической методической литературы для ДК.
Здравствуйте, Елена. Уточните, пожалуйста, запрос, что Вас интересует: список периодических изданий или статей из них? Наша Служба не предоставляет аннотированные списки. Предлагаем Вам издания общего характера:
Книги
77.02я73 ; Ж35 Жарков, А. Д.Технология культурно-досуговой деятельности : [учеб. пособие для вузов культуры и искусств] / А. Д. Жарков. - Москва : Изд-во Моск. гос. ун-та культуры, 1998. - 246 с. (1575444 - НМО-Обяз.экз. 1575445 - ИСК)
77я73 ; К90 Культурно-досуговая деятельность : [учеб. для вузов культуры и искусств / Т. Г. Васильева и др.] ; под науч. ред. А. Д. Жаркова, В. М. Чижикова. - Москва : МГУК, 1998. - 461 с. (1617322 - ИСК-Обяз.экз.)
65.49я73 ; Н73 Новикова, Г. Н. Технологические основы социально-культурной деятельности : учеб. пособие : [для студентов высш. учеб. заведений по специальности "Социал.-культур. деятельность"] / Г. Н. Новикова ; Моск. гос. ун-т культуры и искусств. - [ 2-е изд., перераб. и доп.]. - Москва : Моск. гос. ун-т культуры и искусств, 2008. - 173 с. : ил., табл. (1683260 - ИСК)
65.49я73 ; Т82 Тульчинский, Г. Л. Менеджмент в сфере культуры : учеб. пособие :[для студентов высш. учеб. заведений по специальности "Культурология"] / Г. Л. Тульчинский, Е. Л. Шекова ; С.-Петерб. гос. ун-т культуры и искусств. - 3-е изд., стер. - Санкт-Петербург [и др.] : Лань : Планета музыки, 2007. - 527 с. : ил. - (Учебники для вузов. Специальная литература). (1659921 - ИСК 1662923 - АБ 1662924 -АБ)
77.02я73 ; Т82 Тульчинский, Г. Л. 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(1697586 - ИСК 1697587 – АБ)
Статьи
Алексанова, Ж. А. Годовая отчетность учреждения культурно-досугового типа / Ж. А. Алексанова // Справочник руководителя учреждения культуры. - 2009. - № 5. - С. 9-22 : 24 табл.
Гниденко, И. Д. Работа дворца культуры в статусе автономного учреждения / И. Д. Гниденко // Справочник руководителя учреждения культуры. - 2010. - № 5. - С. 29-34.
Дымникова, А. И. Философия и технология маркетинга в культуре / А. И. Дымникова // Справочник руководителя учреждения культуры. - 2008. - № 11. - С. 28-41 : 3рис.
Кулабухов, А. В. Модельный Дом культуры : опыт Белгор. обл. по орг. клуб. деятельности / А. В. Кулабухов // Справочник руководителя учреждения культуры. - 2006. - № 8. - С. 7-21.
Насонова, О. В. Система управления персоналом / О. В. Насонова // Справочник руководителя учреждения культуры. - 2009. - № 8. - С. 35-47.
Насонова, О. В. Стратегия маркетинга муниципального Дома культуры / О. В. Насонова // Справочник руководителя учреждения культуры. - 2009. - № 4. - С. 68-78 : 3 рис., 2 табл.
Розина, И. PR: ожидания и перспективы / И. Розина // Клуб. - 2010. - № 1. - С. 10-11 : фот. цв.
Розина, И. Составляющие нашего имиджа / И. Розина // Клуб. - 2011. - № 4. - С. 22-23 : фот. цв.
Субботин, Т. П. Деятельность учреждения культуры в предлагаемых обстоятельствах / Т. П. Субботин // Справочник руководителя учреждения культуры. - 2008. - № 6. - С. 69-72 : табл.
Чернышева, Е. Л. Инициатива не наказуема : беседа с художеств. рук. Дворца культуры им. Ем. Ярославского / Е. Л. Чернышева // Клуб. - 2010. - № 7. - С. 8-9 : фот. цв.
Электронный ресурс (с текстом документа можно поработать в Залах каталогов и электронных ресурсов на 3-м этаже библиотеки)
Халалмагомедова, Б. А. Формирование стратегии управления продвижением услуг культурно-досуговых учреждений [Электронный ресурс] : автореф. дис. ... канд. экон. наук : 08.00.05 / Халалмагомедова Барият Абдулаевна. - Электрон. дан. - Москва, 2013. - 22 с. - Режим доступа: http://diss.rsl.ru/, регламентир. (24.12.2013).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2026-10-08T12:43:23+03:00</dcterms:created>
  <dcterms:modified xsi:type="dcterms:W3CDTF">2026-10-08T12:43:23+03:00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