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№5564 (Мурманск) от 17 января 2014
</w:t>
      </w:r>
    </w:p>
    <w:p>
      <w:pPr/>
      <w:r>
        <w:rPr/>
        <w:t xml:space="preserve">Димскис Л. С. Основы сурдоперевода
Здравствуйте, Мария. Предлагаем библиографическое описание, интересующего Вас издания:
74.5я7 ; Д46 Димскис, Л. С. Основы сурдоперевода : учеб. пособие / Л. С. Димскис ; Гос. ин-т управления и социал. технологий БГУ, Каф. реабилитологии. - Минск : ГИУСТ БГУ, 2011. - 311 с. : ил., табл. - Библиогр.: с. 309-312 (53 назв.) и в подстроч. примеч. (1713563 - ЧЗ)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2026-10-08T12:03:42+03:00</dcterms:created>
  <dcterms:modified xsi:type="dcterms:W3CDTF">2026-10-08T12:03:42+03:00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