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№5598 (Мурманск) от 29 января 2014
</w:t>
      </w:r>
    </w:p>
    <w:p>
      <w:pPr/>
      <w:r>
        <w:rPr/>
        <w:t xml:space="preserve">Здравствуйте, подберите, пожалуйста,  литературу по теме: Международные корпорации как субъекты мировой экономики. Спасибо.
Здравствуйте, Анна. Предлагаем список литературы по Вашему запросу:
Книги
65.7; А18 Авдокушин, Е. Ф. Страны БРИКС в современной мировой экономике / Е. Ф. Авдокушин, М. В. Жариков. - Москва : Магистр : нфра-М, 2013. - 479 с. (1727640 - ХР)
65.5я73; М64 Мировая экономика и международные экономические отношения : учебник / В. В. Алексеев и др. ; под ред. А. С. Булатова, Н. Н. Ливенцева ; Моск. гос. ин-т междунар. отношений (ун-т) МИД РФ. - Изд. с обновлениями. - Москва: Магистр; ИНФРА-М, 2012. - 653 с.(1713330 - АБ)
65.262.1я73; М43 Международный финансовый рынок : учеб. пособие / В. А. Галанов [и др.] ; под ред. В. А. Слепова, Е. А. Звоновой ; Рос. экон. акад. им. Г. В. Плеханова. - Москва : Магистр, 2010. - 543 с. (1703413 - ЧЗ)
65.5я73; М64 Мировая экономика : учеб. для бакалавров / Финансовый ун-т при Правительстве РФ ; под ред. Б. М. Смитиенко. - 2-е изд., перераб. и доп. - Москва : Юрайт, 2012. - 589 с. (1712358 - АБ)
Статьи
Андрианов, В. Международная финансовая корпорация: практика стратегического управления / В. Андрианов, Е. Селявина // Проблемы теории и практики управления. - 2012. - № 9/10. - С. 36-46.
Пономарева, Т. Г. Роль экономических объединений в развитии корпоративного сотрудничества / Т. Г. Пономарева // Экономика и управление : рос. науч. журн. - 2012. - № 1. - С. 53-57.
Электронные ресурсы (с текстами документов можно поработать в залах каталогов и электронных ресурсов на 3-м этаже библиотеки)
Знаменский, А. О. Стратегические альянсы как международные объединения корпораций [Электронный ресурс] / Знаменский А. О. // Российский внешнеэкономический вестник. - Электрон. дан. - 2008. - № 4. - С. 11-19. – Режим доступа: http://elibrary.ru, регламентир. (29.01.2014).
Иншакова А.О. Особенности определения понятия и правосубъектности транснациональных корпораций в международном и национальном правотворчестве и доктрине // Международное публичное и частное право. - 2012. - № 4. С. 10-13. – Режим доступа: СПС «КонсультантПлюс» (29.01.2014).
Косинцев, А. П. Анализ критериев транснациональности международных корпораций [Электронный ресурс] / Косинцев А. П., Фальченко О. Д. // Известия Уральского государственного экономического университета. - Электрон. дан. - 2009. - Т. 25, № 3. - С. 42-46. – Режим доступа: http://elibrary.ru, регламентир. (29.01.2014).
Фатхуллин, Р. О. Понятие транснациональной корпорации и его значение в международном частном праве [Электронный ресурс] / Фатхуллин Р. О. // Вестник Московского городского педагогического университета. Серия: Юридические науки. - Электрон. дан. - 2011. - № 2. - С. 107-112. – Режим доступа: http://elibrary.ru, регламентир. (29.01.2014).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2026-10-08T10:01:15+03:00</dcterms:created>
  <dcterms:modified xsi:type="dcterms:W3CDTF">2026-10-08T10:01:15+03:00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