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№5609 (Мурманск) от 30 января 2014
</w:t>
      </w:r>
    </w:p>
    <w:p>
      <w:pPr/>
      <w:r>
        <w:rPr/>
        <w:t xml:space="preserve">Здравствуйте, подберите, пожалуйста, литературу по теме «Дома» и «Семьи» в повестях С.Т. Аксакова. Спасибо.
Здравствуйте, Лиза. Предлагаем Вам библиографический список:
Статьи
Гриценко, З. Детство Багрова-внука как модель взросления человека / З. Гриценко // Дошкольное воспитание. - 2008. - № 10. - С. 63-71.
Николина, Н. А. "История ребенка для детей... ": ("Детские годы Багрова-внука" С. Т. Аксакова) / Н. А. Николина // Русский язык в школе. - 2009. - № 2. - С. 55-58.
Чуркин, А. А. Тема и мотивы в "Семейной хронике" С. Т. Аксакова / А. А. Чуркин // Русская литература. - 2009. - № 1. - С. 133-145.
Электронные ресурсы (с текстами документов можно поработать в залах каталогов и электронных ресурсов на 3-м этаже библиотеки)
Григорьева, Е. Ф. Время в творчестве С. Т. Аксакова (к проблеме восприятия «Семейной хроники») [Электронный ресурс] / Григорьева Е. Ф. // Вестник Череповецкого государственного университета. - Электрон. дан. - 2012. - Т. 1, № 40-3. - С. 51-54. -  Режим доступа: http://elibrary.ru, регламентир. (30.01.2014).
Колодина, Н. А. Проза С. Т. Аксакова : контекст и поэтика [Электронный ресурс] : дис. ... канд. филол. наук : 10.01.01 / Колодина Надежда Алексеевна. - Электрон. дан. - Иваново, 2003. - 214 с. - Режим доступа: http://diss.rsl.ru, регламентир. (30.01.2014).
Николаева, Н. Г. "Семейная хроника" и "Детские годы Багрова-внука" С. Т. Аксакова: формы письма и традиции жанра [Электронный ресурс] : дис. ... канд. филол. наук : 10.01.01 / Николаева Наталья Геннадьевна. - Электрон. дан. - Новосибирск, 2004. - 207 с. - Режим доступа: http://diss.rsl.ru, регламентир.(30.01.2014).
Савина, Л. Н. Проблематика и поэтика автобиографических повестей о детстве второй половины XIX в.: Л. Н. Толстой "Детство", С. Т. Аксаков "Детские годы Багрова-внука", Н. Г. Гарин-Михайловский "Детство Тёмы" [Электронный ресурс] : дис. ... д-ра филол. наук : 10.01.01 / Савина Лариса Николаевна. - Электрон. дан. - Волгоград. - 2002. - 385 с. - Режим доступа: http://diss.rsl.ru, регламентир. (30.01.2014).
Сарбаш, Л. Н. Полиэтнический мир поволжья в семейных хрониках С. Т. Аксакова [Электронный ресурс] / Сарбаш Л. Н. // Вестник Чувашского университета. - Электрон. дан. - 2011. - № 2. - С. 371-377. - Режим доступа: http://elibrary.ru, регламентир. (30.01.2014).
Сарбаш, Л. Н. Изображение жизни башкирского народа в семейных хрониках С. Т. Аксакова [Электронный ресурс] / Сарбаш Л. Н. // Вестник Башкирского университета. - Электрон. дан. - 2012. - Т. 17, № 1. - С. 280-284. - Режим доступа: http://elibrary.ru, регламентир. (30.01.2014).
Сальникова, В. В. Репрезентация языковой картины мира ребенка в автобиографических произведениях русских писателей (на материале повести С. Т. Аксакова «Детские годы Багрова-внука») [Электронный ресурс] / Сальникова В. В. // Вестник Башкирского университета. - Электрон. дан. - 2011. - Т. 16, № 4. - С. 1301-1306. - Режим доступа: http://elibrary.ru, регламентир. (30.01.2014).
Семухина, И. А. Картина «Великого всемирного зрелища»: народнопоэтические традиции в «Семейной хронике» С. Т. Аксакова [Электронный ресурс] / Семухина И. А. // Филологический класс. - Электрон. дан. - 2009. - № 22. - С. 39-43. - Режим доступа: http://elibrary.ru, регламентир. (30.01.2014).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2026-10-08T10:06:02+03:00</dcterms:created>
  <dcterms:modified xsi:type="dcterms:W3CDTF">2026-10-08T10:06:02+03:00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