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№5624 (Мурманск) от 3 февраля 2014
</w:t>
      </w:r>
    </w:p>
    <w:p>
      <w:pPr/>
      <w:r>
        <w:rPr/>
        <w:t xml:space="preserve">подскажите литературу для написания дипломной работы "Психические особенности военнослужащих с высоким уровнем нервно-психической устойчивости".
Здравствуйте, Оксана. Предлагаем Вам библиографический список:
Книги
88.42я431; А43 Актуальные проблемы психофизиологической коррекции функционального состояния военнослужащих : материалы всеарм. науч.-практ. конф. (25-26 окт. 2001 г.). - Санкт-Петербург : ФАРМиндекс, 2001. - 384 с. : ил. (1695039 - МЕД)
52.525.1я431; Б75 Боевой стресс: механизмы стресса в экстремальных условиях : сб. науч. трудов cимпозиума, посвящ. 75-летию ГосНИИИ ВМ / под общ. ред. И. Б. Ушакова и Ю. А. Бубеева. – Москва ; Воронеж : Истоки, 2005. - 184 с. : ил. (1672819 - МЕД)
56.145.81я4; Б75 Боевой стресс. Медико-психологическая реабилитация лиц опасных профессий : сб. материалов X Всерос. науч.-практ. конф., 29-30 нояб. 2012 г. [под ред. Добржанского В. В.]. – Москва : [б.и., 2012]. - 501 с. : ил., табл. (Ф-1722184 - МЕД)
88.362; К50 Клочко, В. Е. Психология инновационного поведения / В. Е. Клочко, Э. В. Галажинский ; Федер. агентство по образованию, Гос. образоват. учреждение высш. проф. образования "Том. гос. ун-т". – Томск : Том. гос. ун-т, 2009. - 238 с. : ил. (1694065 - ХР)
58.9; П71 Преморбидные состояния в экстремальной медицине и экстремальной психологии / В. В. Довгуша [и др.] ; ГУП Науч.-исслед. ин-т пром. и мор. медицины, Воен.-мед. акад. им. С. М. Кирова, Ленингр. гос. обл. ун-т им. А. С. Пушкина. - Санкт-Петербург : Полиграф-ателье, 2003. - 281 с. : ил. (Ф-1628203 - ХР)
Статьи
Безчасный, К. В. Исторические аспекты психогигиены военнослужащих в XX в. / К. В. Безчасный // Медицина катастроф. - 2012. - № 3. - С. 58-61.
Буданова, Е. И. Психофизиологический статус военнослужащих-контрактников / Буданова Е. И., Медведев В. Р., Цуроев Т. С. // Уровень жизни населения регионов России. - 2013. - № 2. - С. 101-105.
Душкин, И. В. Медико-психологическая реабилитация военнослужащих: историко-правовой аспект и проблемы реализации / И. В. Душкин // Право в Вооруженных Силах. - 2012. - № 10. - С. 30-33.
Закономерности психофизиологической адаптации к военно-профессиональной деятельности военнослужащих Северного флота / В. К. Семенцов [и др.] // Военно-медицинский журнал. - 2010. - Т. 331, № 3. - С. 47-52.
Фоменко, П. П. Защита личного состава от информационно-психологического воздействия противника на опыте военных кампаний в Афганистане и Чечне / П. П. Фоменко // Военно-исторический журнал. - 2007. - № 2. - С. 10-13.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2026-10-08T09:11:15+03:00</dcterms:created>
  <dcterms:modified xsi:type="dcterms:W3CDTF">2026-10-08T09:11:15+03:00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