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№5633 (Мурманск) от 5 февраля 2014
</w:t>
      </w:r>
    </w:p>
    <w:p>
      <w:pPr/>
      <w:r>
        <w:rPr/>
        <w:t xml:space="preserve">Тема "Музейный (культурный) туризм. Перспективы развития в Мурманской области".
Здравствуйте, Наталья. Предлагаем Вам библиографический список:
Книги
63.3(2Рос-4Мур)кр ; К90 Культурные индустрии Кольского Севера: пролегомены к исследованию : коллектив. моногр. / [Бубенцова А. В. и др. ; отв. ред.:  Л. М. Мосолова] ; Рос. гос. пед. ун-т им. А. И. Герцена, Мурм. гос. гуманитар. ун-т, Науч.-образоват. культурол. о-во. - Санкт-Петербург : Изд-во РГПУ, 2012. - 178 с. : ил. (1723650 – ХР)
26.821М ; К90 Культурный ландшафт приморских регионов: Европейский Север России : сб. ст. : [VII Межрегион. молодеж. науч.-практ. семинар / отв. ред.: Е. Ю. Терещенко, ; редкол.: Т. А. Короткова, Е. В. Веселова]. - Мурманск : Мурм. гос. гуманитар. ун-т, 2012. - 200 с. (1722514 - ХР-ООЭ 1722515 - ХР-ООЭ 1722516 - ХР-ООЭ)
63.3(2Рос-4Мур)кр ; Ч-21 Чарнолуские чтения : материалы межвуз. науч.-практ. конф., 24-26 марта 2008 года. - Мурманск : Мурм. гос. пед. ун-т, 2009.Т. 2. - 120 с. – Из содерж.: Музеи Мурманской области: традиции и инновации / О. С. Мишуровская . - С. 78-81. (1684283 - ХР-Обяз.экз. 1684284 - ХР-Обяз.экз.)
63.3(2Рос-4Мур)кр ; Ч-21 Чарнолуские чтения: саами в динамике современной культуры : материалы IV междунар. науч.- практ. конф., 14-15 нояб. 2011 г. : [в 2 частях]. - Мурманск : Мурм. гос. гуманитар. ун-т, 2011. Ч. 2 / [редкол.: Е. Ю. Терещенко (отв. ред.) и др.]. - 151 с. : табл. - Библиогр. в подстроч. примеч. - Из содерж.: Образовательный туризм в системе освоения культурного наследия Баренцева Евро-Арктического региона / З. Ю. Желнина . – С. 7-11. (1710546 - ХР-ООЭ 1710547 - ХР-ООЭ 1710548 - ХР-ООЭ)
Статьи
Кабыш, З. Как пройти в музей, или Чему учит пролетарский туризм / З. Кабыш // Мурманский вестник. - 2010. - 2 апр. - С. 7 : фот.  
Кабыш, З. Турист идет в музей : [к Междунар. дню туризма и Междунар. дню музеев ] / З. Кабыш // Мурманский вестник. - 2012. - 22 мая (№ 89). - С. 3 .
Лучший музей – наш : [Мончег. музей цвет. камня им. В. Н. Дава - победитель регион. конкурса «Лучшие в туриндрустии Мурм. обл.»] // Мончегорский рабочий. - 2013. - 25 дек. (№ 103). - С. 1.
Рублев, А. С туристических проектов Заполярья "стряхнули пыль" : [развитие турист. проектов в Мурм. обл.] / А. Рублев ; фот. Е. Коваленко // Комсомольская правда. Мурманск. - 2013. - 12 февр. (№ 20). - С. 5.
Смирнова, Е. История по-новому : [популяризация культур. наследия Мурманска с помощью QR-кодов на памятниках культуры города] / Е. Смирнова ; фот. М. Жегалиной // Вечерний Мурманск. - 2013. - 23 июля. - С. 1, 3.
Суровцев, С. Дорогами области : немало мест Кольского являются национальным богатством страны : [самые извест. объекты, посещаемые туристами на Кол. п-ве ] / С. Суровцев ; фот. А. Пронина // Российская газета. Спецвып. "Регион. Мурманская область". - 2010. - 29 сент. (№ 219). - С. 16.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2026-10-08T08:19:59+03:00</dcterms:created>
  <dcterms:modified xsi:type="dcterms:W3CDTF">2026-10-08T08:19:59+03:00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