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№5646 (Мурманская область) от 10 февраля 2014
</w:t>
      </w:r>
    </w:p>
    <w:p>
      <w:pPr/>
      <w:r>
        <w:rPr/>
        <w:t xml:space="preserve">Здравствуйте! Помогите, пожалуйста, составить список периодических изданий на тему "Выраженность коммуникативной толерантности в поздней юности", 10-15 статей последних пяти лет.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88.84М ; П86 Психолого-педагогические условия развития личности : сб. науч. ст. / Федер. агенство по образованию, Мурм. гос. пед. ин-т ; [науч. ред. А. А. Сергеева]. - Мурманск : МГПУ, 2007-    .Вып. 9. - 2012. - 168 с. : ил., табл. - Библиогр. в конце ст. - Из содерж.: Коммуникативная толерантность в межличностных отношениях военнослужащих по призыву / А. А. Смага, Е. А. Кряжевских. - С. 156-166. - Библиогр.: с. 156-166. (1724709 - ХР-ООЭ ; 1724710 - ХР-ООЭ ; 1724711 - ХР-ООЭ)
Статьи
Берсирова, С. Д. Развитие межкультурной коммуникативной толерантности будущих менеджеров / С. Д. Берсирова // Среднее профессиональное образование. - 2009. - № 2. - С. 57-59. - Библиогр.: с. 59 (9 назв.).
Гребенец, Е. С. Некоторые проблемы воспитания коммуникативной толерантности в исследованиях отечественных педагогов и психологов / Е. С. Гребенец // Среднее профессиональное образование. - 2013. - № 11. - С. 16-17. - Библиогр.: с. 17 (8 назв.).
Толстикова, С. Н. Толерантность как объект научных исследований: анализ существующих подходов и направлений / С. Н. Толстикова // Мир образования - образование в мире. - 2013. - № 1(49). - С. 56-62. - Библиогр.: с. 61-62 (16 назв.).
Электронные ресурсы
Агеева, З. А. Коммуникативная толерантность как элемент коммуникативной компетентности личности [Электронный ресурс] / Агеева З. А. // Вестник Ивановского государственного университета. Серия: Естественные, общественные науки. - Электрон. дан. - 2012. - № 1. - С. 49-53. - Режим доступа: http://elibrary.ru, регламентир. (11.02.2014).
Ахмерова, Д. Ф. Формирование коммуникативной толерантности у студентов в высших учебных заведениях [Электронный ресурс] / Ахмерова Д. Ф. // Сборники конференций НИЦ Социосфера. - Электрон. дан. - 2011. - № 16. - С. 47-49. - Режим доступа: http://elibrary.ru, регламентир. (11.02.2014).
Емельяненко, А. А. Гендерные особенности коммуникативной компетентности курсантов военных вузов [Электронный ресурс] / Емельяненко А. А. // Современные проблемы науки и образования. - Электрон. дан. - 2012. - № 2. - С. 373-378. - Режим доступа: http://elibrary.ru, регламентир. (11.02.2014).
Малашенков, Р. В. К вопросу о коммуникативной толерантности студентов вузов физической культуры [Электронный ресурс] / Малашенков Р. В. // Ученые записки университета им. П. Ф. Лесгафта. - Электрон. дан. - 2013. - № 12(106). - С. 101-103. - Режим доступа: http://elibrary.ru, регламентир. (11.02.2014).
Нестерова, Н. А. Коммуникативная толерантность студентов аграрного вуза как фактор личной, профессиональной и социально-педагогической ориентации [Электронный ресурс] / Нестерова Н. А. // Вестник Мичуринского государственного аграрного университета. - Электрон. дан. - 2010. - № 1. - С. 200-203. - Режим доступа: http://elibrary.ru, регламентир. (11.02.2014).
Толстикова, С. Н. Роль коммуникативной толерантности в процессе становления личностной позиции в стратегии взаимодействия [Электронный ресурс] / Толстикова С. Н. // Прикладная юридическая психология. - Электрон. дан. - 2012. - № 1. - С. 86-94. - Режим доступа: http://elibrary.ru, регламентир. (11.02.2014).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2026-10-08T08:20:34+03:00</dcterms:created>
  <dcterms:modified xsi:type="dcterms:W3CDTF">2026-10-08T08:20:34+03:00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