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№5682 (Мурманск) от 19 февраля 2014
</w:t>
      </w:r>
    </w:p>
    <w:p>
      <w:pPr/>
      <w:r>
        <w:rPr/>
        <w:t xml:space="preserve">Здравствуйте! Пожалуйста, помогите в подборе материалов для дипломной работы по теме "Советское наследие городов Российской Федерации как потенциал для привлечения туристов (на примере города Мурманска)". Необходима литература о советской архитектуре, о соцреализме в целом и соцреализме в архитектуре; соответствующие книги и журналы об архитектуре Мурманска. Заранее благодарю.
Здравствуйте, Александра. Предлагаем Вам библиографический список об архитектуре:
Книги
85.113(2) ; А87 Архитектура изменяющейся России : состояние и перспективы / [И. А. Азизян и др. ; редкол. : И. А. Бондаренко (отв. ред.) и др.] ; Рос. акад. архитектуры и строит. наук, НИИ теории и истории архитектуры и градостроительства. - Москва : URSS : КомКнига, 2011. - 463 с. : ил. (1704699 -ХР)
63.3(2)я72 ; Б48 Березовая, Л. Г. Введение в историю русской культуры : [учеб. пособие для сред. спец. учеб. заведений] / Л. Г. Березовая, Н. П. Берлякова. - Москва : ВЛАДОС, 2002. - 432 с. - Из содерж.: Культура советского общества. - С. 378-430. (1616754 - ИСК-Обяз.экз.)
87.812 ; Б82 Борев, Ю. Б. Социалистический реализм : взгляд современника и соврем. взгляд / Ю. Борев ; Независимая акад. эстетики и свобод. искусств. - Москва : АСТ : Олимп, 2008. - 478 с. : цв. ил., фотоил., портр., факс. - (Салон изящных искусств). (1694150 - ИСК)
85.113(2) ; В19 Васькин, А. А. Сталинские небоскребы : от Дворца Советов к высот. зданиям / А. А. Васькин (текст), Ю. И. Назаренко (фото). - Москва : Спутник+, 2009. - 229 с. : ил., цв. ил., портр. (1693020 - ХР)
85.103(2)я73 ; И46 Ильина, Т. В. История отечественного искусства от Крещения Руси до начала третьего тысячелетия : учебник длявузов : [для подгот. бакалавров, для подгот. специалистов] / Т. В. Ильина. - 5-е изд., перераб. и доп. - Москва : Юрайт : ИД Юрайт, 2010. – 473 с., [8] л. цв. ил. : ил., портр. - (Основы наук). - Из содерж.:  Искусство ХХ -начала ХХI века. - С. 341- 455. (1690289 - ИСК)
83.3(2) ; С69 Соцреалистический канон : [сб. ст. / под общ. ред. Х. Гюнтера, Е. Добренко]. - Санкт-Петербург : Акад. проект, 2000. - 1036 с. : ил. (1596051 - ХР-Обяз.экз. 1596052 - ИСК)
85.113(2) ; Х65 Хмельницкий, Д. С. Зодчий Сталин / Д. Хмельницкий. – Москва : Новое лит. обозрение, 2007. - 309 с., [8] л. ил. - (Очерки визуальности). (1652567 - ХР 1652568 - ИСК 1652711 -АБ)
85.143 ; Ш93 Штреммель, К.  Реализм / К. Штреммель ; ред. У. Гросеник ; [пер. Л. А. Борис]. - Москва : АРТ-РОДНИК, 2006. - 95 с. : ил., цв. ил., портр. - (Стили, течения и направления в искусстве). (1724461 - АБ)
Статья
Косенкова, Ю. Градостроительство советской эпохи в поисках идеала / Ю. Косенкова // Человек. - 2001. - № 1. - C. 55-73 : 12 ил. ; То же [Электронный ресурс]. - Режим доступа: http://dlib.eastview.com, регламентир. (19.02.2014).
Электронные ресурсы (с текстами документов можно поработать в Залах каталогов и электронных ресурсов на 3-м этаже библиотеки)
Косенкова, Ю. Л. Распад и интеграция советского города в представлениях архитекторов 1950-х - начала 1960-х гг. [Электронный ресурс] / Ю. Л. Косенкова // Социология города. - Электрон. дан. - 2011. - № 4. - С. 5-14. - Режим доступа: http://elibrary.ru/, регламентир. (19.02.2014).
Косенкова, Ю. Л. Советская архитектура в поисках средств создания благоприятной среды [Электронный ресурс] / Ю. Л. Косенкова // Academia. Архитектура и строительство. - Электрон. дан. - 2009. - № 5. - С. 15-19. - Режим доступа: http://elibrary.ru/, регламентир. (19.02.2014).
Ответ на вопрос об архитектуре Мурманска см. в Архиве выполненных справок «Виртуального библиографа» под № 5697, об архитектуре на английском языке под № 5698.
Дополнительную информацию Вы можете получить в Зале литературы по искусству на 4-м этаже библиотеки.
Ждем Вас в нашей библиотеке, где Вы также можете ознакомиться с книгами и статьями из журналов и газет в электронном виде.
 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2026-10-08T06:47:43+03:00</dcterms:created>
  <dcterms:modified xsi:type="dcterms:W3CDTF">2026-10-08T06:47:43+03:00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