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№5694 (Мурманская область) от 23 февраля 2014
</w:t>
      </w:r>
    </w:p>
    <w:p>
      <w:pPr/>
      <w:r>
        <w:rPr/>
        <w:t xml:space="preserve">Уважаемые библиографы, прошу подобрать литературу для доклада "Роль биржи в рыночном хозяйстве". Спасибо!
Здравствуйте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65.264я73; Б17 Базовый курс по рынку ценных бумаг : учеб. пособие / Ломтатидзе О. В. и др.]. – Москва : КноРус, 2010. - 444 с. (1685175 - АБ)
65.264.31я73; Д26 Дегтярева, О. И. Биржевое дело : учебник / О. И. Дегтярева ; Моск. гос. ин-т междунар. отношений (Ун-т) МИД РФ. – Москва : Магистр : ИНФРА-М, 2010. - 623 с. (1698136 - ЧЗ)
67.404.91я73; П71 Предпринимательское право: правовое регулирование отдельных видов предпринимательской деятельности : учеб. для магистров / Ашмарина Е. М. и др.] ; под ред. Г. Ф. Ручкиной ; Финансовый ун-т при Правительстве Рос. Федерации. – Москва : Юрайт, 2013. - 543 с. (1730092 - АБ)
65.264; Р95 Рычков, В. В. Теория и практика работы на российском рынке акций : самоучитель игры на бирже / В. В. Рычков. – Москва : Олимп-Бизнес : изд. В. Стабников, 2010. - 311 с. (1710479 - ЧЗ 1710480 - АБ)
65.264.31; С21 Сафин, В. И. Торговая система трейдера: фактор успеха / В. И. Сафин ; ForexClub Academy. - 3-е изд., испр. и доп. - Санкт-Петербург [и др.] : Питер, 2008. - 243 с. (1667431 - ХР)
Статьи
Азимова, Л. Организация биржевого товарного рынка: от спотовой торговли к срочным операциям / Л. Азимова, Д. Гариков // Рынок ценных бумаг. - 2010. - № 4. - С. 18-21.
Елисеева, И. Системная торговля на зарубежных рынках и в России и причины ее возрастающей популярности: нужны ли стране системщики? / И. Елисеева // Рынок ценных бумаг. - 2012. - № 6. - С. 28-31.
Майоров, С. О современных тенденциях развития биржевых торговых технологий / С. Майоров // Рынок ценных бумаг. - 2011. - № 12. - С. 34-40 ; 2012. - № 1. - С. 40-45.
Электронный ресурс
Кандинская, О. Российская биржевая торговля [Электронный ресурс] / Кандинская Ольга // Управление корпоративными финансами. – Электрон. дан. – 2006. - № 1, 2. – С. 122-134. – Режим доступа: http://grebennikon.ru/, регламентир. (25.02.2014).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2026-10-08T06:48:28+03:00</dcterms:created>
  <dcterms:modified xsi:type="dcterms:W3CDTF">2026-10-08T06:48:28+03:00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