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№5704 (Мурманск) от 24 февраля 2014
</w:t>
      </w:r>
    </w:p>
    <w:p>
      <w:pPr/>
      <w:r>
        <w:rPr/>
        <w:t xml:space="preserve">Здравствуйте! Имеются ли в библиотеке статистические данные о психофизиологических особенностях детей младшего школьного возраста – жителях Мурманской области, есть ли сравнительная характеристика уровня заболеваемости детей, проживающих в  Мурманской области и детей районирования средней полосы. В каком отделе библиотеки возможно получить эти данные. Интересует только статистика. Спасибо
Здравствуйте, Ольга.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Книги
51.1(2Рос-4Мур),11; Г72 Государственный доклад "О санитарно-эпидемиологической обстановке в Мурманской области в 2011 году" / Федер. служба по надзору в сфере защиты прав потребителей и благополучия человека, Упр. Роспотребнадзора по Мурм. обл. ; [подгот.: Дмитриевской С. В. и др. ; под ред.: Лукичевой Л. А.]. – Мурманск : Упр. Роспотребнадзора по Мурм. обл., 2012. - 195 с. : ил., табл. (Ф-1711343-ХР-ООЭ)
60.5кр;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/[редкол.: Ю. В. Кузнецов и др.]; - Мурманск : Изд-во МГТУ, 2011. - 258 с. : ил., табл. (1710631-ХР-ООЭ 1710632-ХР-ООЭ 1710633-ХР-ООЭ)
Статьи
Авсеенко, Н. Физическое развитие детей дошкольного возраста, живущих в Мурманской области / Н. Авсеенко  // Дошкольное воспитание. - 2011. - № 1. - С. 89-94.
Баранов, А. А. Актуальные проблемы сохранения и укрепления здоровья детей в Российской Федерации / А. А. Баранов, А. Г. Ильин  // Российский педиатрический журнал. - 2011. - № 4. - С. 7-12.
Кучмаева, О. В. Статистический мониторинг положения детей в Российской Федерации / О. В. Кучмаева, О. Л. Петрякова, Е. А. Марыганова // Вопросы статистики. - 2010. - № 1. - С. 61-69.
Максимова, Т. М. Физическое развитие детей России: определение путей обобщающей оценки и выявления проблемных ситуаций в росте и развитии подрастающего поколения / Т. М. Максимова, Н. П. Лушкина // Проблемы социальной гигиены, здравоохранения и истории медицины. - 2013. - № 4. - С. 3-7.
Солонин, Ю. Г. Влияние социальных и природно-климатических факторов на здоровье подростков-северян / Ю. Г. Солонин // Здравоохранение Российской Федерации. - 2012. - № 5. - С. 28-31.
Социально-гигиеническая характеристика первичной инвалидности населения Российской Федерации в 2011г. / Е. А. Радькова [и др.] // Здоровье населения и среда обитания. - 2012. - № 12. - С. 5-6.
Сравнительная характеристика физического развития детей школьного возраста / Н. В. Чагаева [и др.] // Здравоохранение Российской Федерации. - 2010. - № 6. - С. 45-47.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2026-10-08T06:02:16+03:00</dcterms:created>
  <dcterms:modified xsi:type="dcterms:W3CDTF">2026-10-08T06:02:16+03:00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