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№5716 (Мурманск) от 26 февраля 2014
</w:t>
      </w:r>
    </w:p>
    <w:p>
      <w:pPr/>
      <w:r>
        <w:rPr/>
        <w:t xml:space="preserve">Прошу уточнить сведения об ответственности. Это стихи? 
Ермолаев, Д. Чужой монастырь // Мурманский вестник. - 2001. - 17 марта. - С. 3.
Здравствуйте, Марина. Предлагаем библиографическое описание интересующей Вас статьи:
Ермолаев, Д. Чужой монастырь / Д. Ермолаев // Мурманский вестник. - 2001. - 17 марта. - С. 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2026-10-08T05:57:54+03:00</dcterms:created>
  <dcterms:modified xsi:type="dcterms:W3CDTF">2026-10-08T05:57:54+03:00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