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№5723 (Ульяновская область) от 27 февраля 2014
</w:t>
      </w:r>
    </w:p>
    <w:p>
      <w:pPr/>
      <w:r>
        <w:rPr/>
        <w:t xml:space="preserve">Здравствуйте!хочу уточнить,если я не зарегистрирована в вашей библиотеке(Я из Ульяновска),могу ли заказать электронную доставку документов?
Здравствуйте, Дина. Вы можете воспользоваться электронной доставкой документов на сайте нашей библиотеки. Подробнее с условиями можно ознакомиться на странице услуги для индивидуальных абонентов.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2026-10-08T05:04:17+03:00</dcterms:created>
  <dcterms:modified xsi:type="dcterms:W3CDTF">2026-10-08T05:04:17+03:00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