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№5739 (Мурманская область) от 1 марта 2014
</w:t>
      </w:r>
    </w:p>
    <w:p>
      <w:pPr/>
      <w:r>
        <w:rPr/>
        <w:t xml:space="preserve">Здравствуйте! Случилось так, что я забыла пороль для входа в "литрес".Могу я получить новый пароль(мой логин 22858798)?
Здравствуйте, Светлана. Пароль выслан на адрес Вашей электронной почты.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2026-10-08T04:23:49+03:00</dcterms:created>
  <dcterms:modified xsi:type="dcterms:W3CDTF">2026-10-08T04:23:49+03:00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