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№5779 (Мурманская область) от 11 марта 2014
</w:t>
      </w:r>
    </w:p>
    <w:p>
      <w:pPr/>
      <w:r>
        <w:rPr/>
        <w:t xml:space="preserve">Подскажите пожалуйста, какую литературу ( включая периодические издания, интернет ресурсы) можно подобрать к дипломной работе на тему " Использование артпедагогических средств в формировании грамматического строя речи у старших дошкольников с общим недоразвитием речи". Спасибо.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издания:
Книги
74.3я7 ; А86 Артпедагогика и арттерапия в специальном образовании : [учеб. для образоват. учреждений проф. образования / Е. А. Медведева, И. Ю. Левченко, Л. Н. Комиссарова и др.]. - Москва : Академия, 2001. - 246 с. - (Педагогическое образование). - Библиогр.: с. 217-221. (1608764 – МЕД ; 1608765 – ЧЗ)
74.0я723 ; Г96 Гуслова, М. Н. Инновационные педагогические технологии : [учеб. пособие] / М. Н. Гуслова. - 3-е изд., испр. - Москва : Академия, 2012. - 286 с. : ил., табл. - (Среднее профессиональное образование. Педагогика). - Библиогр. в конце гл. и в подстроч. примеч. – Из содерж.: Гл. 10. Арттехнологии в образовании. – С. 224-261. (1713864 - ЧЗ ; 1717909 – АБ)
74.3 ; Л20 Лалаева, Р. И. Формирование лексики и грамматического строя у дошкольников с общим недоразвитием речи / Р. И. Лалаева, Н. В. Серебрякова. – Санкт-Петербург : Союз, 2001. - 218 с. : ил. - (Библиотека логопеда). - Библиогр.: с. 220. (1601661 – ХР ; 1601662 – МЕД)
Статьи
Анисимов, В. П. Теоретические основы артпедагогики / В. П. Анисимов // Alma mater: Вестник высшей школы. - 2011. - № 10. - С. 25-28. - Библиогр.: с. 28 (9 назв.).
Быкова, О. А. Формирование грамматического строя речи у дошкольников с ОНР в процессе экологического воспитания / О. А. Быкова, Н. Л. Бочкова // Дошкольная педагогика. - 2011. - № 8. - С. 46-51 : 4 табл.
Горбенко, Е. Л. Конспект логопедического занятия на тему: "Перелетные птицы" в подготовительной к школе группе с диагнозом ОНР / Е. Л. Горбенко // Логопед в детском саду. - 2011. - № 5. - С. 14-16.
Кузнецова, Н. А. Использование моделей при формировании грамматического строя речи у детей с ОНР / М. Б. Кузнецова // Дошкольная педагогика. - 2013. - № 6. - С. 33-36. - (Коррекционная педагогика). - Библиогр.: с. 36 (16 назв.).
Уфимцева, Л. П. Воспитание личности ребенка с проблемами в развитии средствами изодеятельности / Л. П. Уфимцева // Воспитание и обучение детей с нарушениями развития. - 2005. - № 2. - С. 55-59. - Библиогр.: 4 назв.
Электронный ресурс (с текстом документа можно поработать в залах каталогов и электронных ресурсов на 3-м этаже библиотеки)
Тенкачева, Т. Р. Онтогенез формирования грамматической стороны речи у дошкольников [Электронный ресурс] / Тенкачева Т. Р. // Специальное образование. – Электрон. дан. - 2013. - № 4. - С. 66-71. – Режим доступа: http://elibrary.ru, регламентир. (12.03.2014).
Поиск книг рекомендуем провести самостоятельно в Электронном каталоге на сайте нашей библиотеки.
См. ответы на запросы № 5169 в архиве выполненных справок «Виртуального библиографа» и №№ 592, 1354, 3021, 5048, 5595, 6984, 11828, 12624 ВСС 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Арт-педагогика: современное состояние и перспективы развития : материалы междунар. науч.-практ. конф., [23 окт. 2010 г.] / [отв. ред.: Сергеева Н. Ю.]. - Чебоксары : ГОУ ВПО "Чуваш. гос. пед. ун-т им. И. Я. Яковлева", 2010. - 302 с. : ил. - Библиогр. в конце ст. – Из содерж.: К вопросу о содержании понятия "арт-педагогика" / Н. Ю. Сергеева. - С. 63-70.
Бойкова, С. В. Развитие лексико-грамматического строя речи у дошкольников с ОНР / С. В. Бойкова // Логопед в детском саду : науч.-метод. журн. - 2006. - № 3. - C. 42-48.
Рудакова, Н. П. Формирование грамматического строя речи у дошкольников с ОНР / Н. П. Рудакова // Логопед в детском саду : науч.-метод. журн. - 2007. - № 7(22). - C. 14-23.
Сеничкина, В. В. Конспекты тематических занятий по формированию лексико-грамматических категорий языка и развитию связной речи у детей с ОНР : [метод. пособие] / В. В. Сеничкина. - Санкт-Петербург : Детство-Пресс, 2012. - 155 с. : ил. - Библиогр.: с. 152.
Таранова, Е. В. Артпедагогика: основания, сущность, технология : монография / Е. В. Таранова. - Москва : Илекса, 2006. - 179 с. : ил. - Библиогр.: с. 170-178 (167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2026-10-08T02:32:08+03:00</dcterms:created>
  <dcterms:modified xsi:type="dcterms:W3CDTF">2026-10-08T02:32:08+03:00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