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№5810 (Мурманская область) от 19 марта 2014
</w:t>
      </w:r>
    </w:p>
    <w:p>
      <w:pPr/>
      <w:r>
        <w:rPr/>
        <w:t xml:space="preserve">Здравствуйте! Прошу подобрать литературу для дипломной работы "Управление мотивацией педагогического персонала к повышению эффективности методической работы в условиях ФГОС". Спасибо.
Здравствуйте, Лариса.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индивидуальных абонентов:
Статьи
Гоглова, М. Н. Как помочь учителю сохранить интерес к профессиональной деятельности в условиях введения ФГОС / М. Н. Гоглова // Школьные технологии. - 2013. - № 4. - С. 162-170. - Библиогр. в сносках.
Головин, А. М. Планирование методической работы по реализации ФГОС в начальной школе / А. М. Головин, А. В. Кузнецова // Управление начальной школой. - 2013. - № 4. - С. 4-10. - 4 прил.
Зимина, Г. И. Подготовка к работе по новым стандартам / Г. И. Зимина ; беседовала А. Герасимова // Управление начальной школой. - 2010. - № 3. - С. 57-60.
Либеров, А. Ю. Методическое обеспечение реализации образовательного стандарта нового поколения / А. Ю. Либеров // Педагогика. - 2011. - № 4. - С. 29-37. - Библиогр.: с. 36-37 (21 назв.).
Логвинова, И. М. Переход педагогов от методической готовности к методической компетентности в процессе реализации ФГОС / И. М. Логвинова, Г. Л. Копотева // Управление начальной школой. - 2013. - № 3. - С. 5-9. - Прил. - Библиогр. в сносках.
Петунин, О. В. Обеспечение научно-методической подготовки учителя как субъекта реализации ФГОС / О. В. Петунин // Инновации в образовании. - 2013. - № 8. - С. 35-40. - Библиогр.: с. 40 (5 назв.).
Ривкин, Е. Ю. Факультет Е. Ю. Ривкина, Лекция 8. Методические объединения образовательного учреждения / Е. Ю. Ривкин // Управление современной школой. Завуч. - 2013. - № 5. - С. 119-123 : табл.
Сабранская, Г. Ф. Новые подходы к организации методической работы в начальной школе в условиях реализации ФГОС / Г. Ф. Сабранская, Е. С. Бондаренко, Г. В. Муромская // Управление начальной школой. - 2013. - № 11. - С. 4-9. - 7 прил.
Саитбаева, Э. Р. О деятельности школьных методических объединений в условиях введения Федеральных государственных образовательных стандартов начального общего образования второго поколения / Э. Р. Саитбаева // Стандарты и мониторинг в образовании. - 2011. - № 5. - С. 22-27 : табл. - Библиогр.: с. 27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2026-10-08T01:42:11+03:00</dcterms:created>
  <dcterms:modified xsi:type="dcterms:W3CDTF">2026-10-08T01:42:11+03:00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