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№5837 (Мурманская область) от 25 марта 2014
</w:t>
      </w:r>
    </w:p>
    <w:p>
      <w:pPr/>
      <w:r>
        <w:rPr/>
        <w:t xml:space="preserve">Здравствуйте,скажите пожалуйста,сколько будет стоить,библиографический список (литература), необходимо 30-35 источников для диплома!
Тема "Возможность использование коммерческой концессии для развития туристического бизнеса"
Возможно ли у Вас заказать по электронному адресу,а потом подойти забрать?
И сколько по времени подбираются источники?
Спасибо!
Здравствуйте, Виктория. Платный список, к сожалению, через Виртуальный библиограф заказать нет возможности. Вам необходимо на сайте нашей библиотеки зайти в сервис On-line -услуги и через электронную доставку документов для индивидуальных абонентов сделать заказ, в поле ПРИМЕЧАНИЕ написать тему списка и количество литературы. Стоимость одного названия - 10 руб. Сроки до 7 дней.
Предлагаем Вам бесплатно список литературы из 10 изданий (книги можно заказать через межбиблиотечный абонемент, обратившись в ближайшую библиотеку по месту жительства, работы, учебы; статьи, оглавления и фрагменты из книг можно заказать самостоятельно через электронную доставку документов для индивидуальных абонентов):
Книги
67.404.3; Д21 Дашян, М. С. Интеллектуальная собственность в бизнесе : изобретение, товар. знак, ноу-хау, фирм. наименование и объекты автор. права / М. С. Дашян. – Москва : Эксмо, 2009. - 351 с. (1712152 - АБ)
67.404.21; Д59 Договоры в предпринимательской деятельности / О. А. Беляева [и др.]. – Москва : Статут, 2008. - 507 с. (1674362 - ХР 1674363 - ЧЗ 1674364 - АБ)
65.433-21я73; З-17 Зайцева, Н. А. Практикум по менеджменту туризма : ситуации и тесты / Н. А. Зайцева. - 2-е изд., испр. и доп. – Москва : ФОРУМ, 2011. - 167 с. (1703534 - ЧЗ)
67.404.21; Р18 Райников, А. С. Договор коммерческой концессии / А. С. Райников ; Изд-во Статут. – Москва : Статут, 2009. - 197 с. (1695707 - ХР)
Статьи
Колинченко, М. В. Франчайзинг как эффективная форма инновационного развития сферы услуг / М. В. Колинченко // Современные проблемы сервиса и туризма. - 2011. - № 3. - С. 70-77.
Об утверждении типового концессионного соглашения в отношении объектов культуры, спорта, организации отдыха граждан и туризма и иных объектов социально-культурного назначения : постановление от 09. 02. 07, № 90 // Справочник руководителя учреждения культуры. - 2007. - № 5. - С. 85-97.
Рассохин, О. Франчайзинг, или Уроки французского / О. Рассохин // Туризм: практика, проблемы, перспективы. - 2005. - № 1. - С. 34-35.
Рассохин, О. Франчайзинг, или Уроки французского / О. Рассохин // Туризм: практика, проблемы, перспективы. - 2007. - № 6. - С. 46-47.
Тимошинин, М. А. Франчайзинг как форма развития туристических сетей / Тимошинин М. А. // Современные проблемы сервиса и туризма. - 2011. - № 1. - С. 83-87.
Электронные ресурсы
Сирик, Н. В. Договор коммерческой концессии в сфере туризма [Электронный ресурс] / Сирик Н. В. // Вестник Южно-Уральского государственного университета. Серия: Право. - Электрон. дан. - 2006. - № 13. - С. 314-316. – Режим доступа: http://diss.rsl.ru, регламентир. (26.03.2014).
Егорова, Е. Н. Франчайзинг в российском туризме: особенности функционирования и направления развития [Электронный ресурс] / Егорова Е. Н., Лантух Е. О. // Курорты. Сервис.Туризм.- Электрон. дан. - 2014. - № 1. - С. 87-92. – Режим доступа: http://diss.rsl.ru, регламентир. (26.03.2014).
Егорова, Е. Н. Франчайзинг как метод управления предприятиями индустрии туризма [Электронный ресурс] / Егорова Е. Н., Лантух Е. О. // Курорты. Сервис. Туризм. - Электрон. дан. - 2013. - № 2-4 (1921). - С. 19-23. – Режим доступа: http://diss.rsl.ru, регламентир. (26.03.2014).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2026-10-08T00:44:32+03:00</dcterms:created>
  <dcterms:modified xsi:type="dcterms:W3CDTF">2026-10-08T00:44:32+03:00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