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 () от 9 декабря 2008
</w:t>
      </w:r>
    </w:p>
    <w:p>
      <w:pPr/>
      <w:r>
        <w:rPr/>
        <w:t xml:space="preserve">Уважаемый библиограф, есть ли у вас следующие книги:
&lt;BR&gt;Анохина Т.В. Коммуникативные воздействия на сверстников при организации продуктивной деятельности. - М., 1990
&lt;BR&gt;Антонова Т.В. Общение детей в семье. - М., 1990
&lt;BR&gt;Бабочкин Л.Н. Готовим подростка к труду. – М., 1971
&lt;BR&gt;Заранее спасибо.
Здравствуйте, Анастасия. 
В соответствии с Порядком работы ВСС «Виртуальный библиограф» в одном сообщении принимается только один вопрос. Если в Вашем обращении несколько вопросов, мы отвечаем на один из них по нашему усмотрению.
К сожалению, интересующие Вас издания отсутствуют в фондах нашей библиотеки.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2026-10-18T20:14:46+03:00</dcterms:created>
  <dcterms:modified xsi:type="dcterms:W3CDTF">2026-10-18T20:14:46+03:00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