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 () от 13 декабря 2008
</w:t>
      </w:r>
    </w:p>
    <w:p>
      <w:pPr/>
      <w:r>
        <w:rPr/>
        <w:t xml:space="preserve">Помогите, пишу курсовую работу по теме: "Вывоз капитала: сущность, формы, динамика" по предмету экономическая теория. Можно предложит учебники.
Екатерина, предлагаем список литературы по Вашей теме:
Книги.
65.9(2Рос)8 ; Г54 Глобализация экономики и внешнеэкономические связи России / [И. П. Фаминский и др.] ; под ред. И. П. Фаминского. - М. : Республика, 2004. - 444 с. : ил. (1625813 - ХР)
65.9(2Рос)8я73 ; Р76 Зименков, Р. И. Россия: интеграция в мировую экономику : учеб. для вузов по экон. специальностям / Р. И. Зименков [и др.] ; под ред. Р. И. Зименкова ; Моск. акад. Предпринимательства при Правительстве г. Москвы. - М. : Финансы и статистика, 2003. – 429 с. (1622277 – ЧЗ)
65.263я73 ; М25 Марголин, А. М. Инвестиции : учебник / А. М. Марголин. – М. : Изд-во РАГС, 2006. - 461 с. (1648321 - ХР ; 1648322 - ЧЗ ; 1648323 - АБ)
65.5я73 ; М43 Международные экономические отношения : учебник / Н. Н. Ливенцев [и др.] ; под ред. Н. Н. Ливенцева ; Моск. гос. ин-т междунар. отношений (Ун-т) М-ва иностр. дел Рос. Федерации. - 2-е изд., перераб. и доп. - М. : Проспект, 2006. - 648 с. (1640138 - ЧЗ ; 1641398 - АБ)
65.012я7 ; 3М59 Микроэкономика: инновационные аспекты : учеб.-метод. комплекс для подготовки магистров / [Архангельский В. Н. и др.] ; под общ. ред. А. Н. Фоломьева ; Рос. акад. гос. службы при Президенте Рос. Федерации. – М. : Изд-во РАГС, 2008. - 437 с. (1660452 – ЧЗ)
Статьи.
Абалкина, А. А. Финансовая интеграция как средство защиты внутренних рынков: опыт Восточной Азии / А. А. Абалкина // Финансы и кредит. - 2007. - N 42. - С. 68-74.
Зименков, Р. Роль России и США в мировых инвестиционных процессах / Р. Зименков // Инвестиции в России. - 2008. - N 7. - С. 21-26 ; N 8. - С. 16-21.
Милякина, Е. В. Вывоз капитала: законодательство и практика его применения / Е. В. Милякина // Законодательство и экономика. - 2005. – N 3. - С. 62-70 ; N 4. - С.76-82.
Мищенко, Л. Я. Проблемы стран с малыми финансовыми системами / Л. Я. Мищенко, Е. Е. Мищенко // Финансы и кредит.- 2006. - N 32. - С. 14-24.
Навой, А. В. Некоторые итоги международного движения капитала: Российская Федерация, 2006 год / А. В. Навой, Ю. И. Чистяков // Деньги и кредит. - 2007. - N 6. - С. 25-30.
Оболенский, В. Проблемы вывоза капитала из России / Владимир Оболенский // Инвестиции в России. - 2006. - N 2.- С. 14-17.
Петров, Ю. Платежный баланс России 1993-2001 годов: трансграничное движение капитала и перемещение стоимости / Ю. Петров // Российский экономический журнал. - 2002.- N 4. - С. 13-36.
Седов, С. Международное движение капитала: глобальное воздействие региональных кризисов / С. Седов // Общество и экономика. - 2003. - N 2. - С. 63-76.
Швандар, К. В. Участие России в международном движении капиталов / К. В. Швандар // Финансы. - 2005. – N 9. - С. 20-23.
С уважением, главный библиограф Управление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2026-10-18T19:51:40+03:00</dcterms:created>
  <dcterms:modified xsi:type="dcterms:W3CDTF">2026-10-18T19:51:40+03:00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