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№5985 (Мурманск) от 15 мая 2014
</w:t>
      </w:r>
    </w:p>
    <w:p>
      <w:pPr/>
      <w:r>
        <w:rPr/>
        <w:t xml:space="preserve">Здравствуйте! Помогите, пожалуйста, подобрать литературу для написания диссертации. Тема диссертации "Анализ деятельности международных экономических организаций на примере ВТО и МВФ".  Не хватает материала по следующей главе: Азиатское направление деятельности МВФ и ВТО.
Добрый день, Жанна. Предлагаем Вам библиографический список:
Книга
65.59(5Кит); П58 Попова, Л. В. Внешнеэкономическая стратегия Китая. Проблемы формирования и реализации / Л. В. Попова ; С.-Петерб. гос. ун-т. - Санкт-Петербург : Изд. дом С.-Петерб. гос. ун-та, 2012. - 247 с. (1722271 - ХР)
Статьи
Винницкий, Д. В. Теоретические и практические проблемы разработки основ бюджетного законодательства ЕврАзЭС / Д. В. Винницкий // Российский юридический журнал. - 2012. - № 6 (нояб.-дек.). - С. 159-175.
Минин, Б. В. Деятельность "Группы 20" по преодолению мирового финансового кризиса / Б. В. Минин, Л. Г. Таранкова // Деньги и кредит. - 2009. - № 5. - С. 28-36.
Мозиас, П. М. Внешнеторговая политика Китая после присоединения к ВТО / П. М. Мозиас, В. В. Яковлева // Мировая экономика и международные отношения. - 2009. – № 12. - С. 64-68.
Нгуен Хонг Нгок. Механизмы поддержки предприятий во Вьетнаме / Нгуен Хонг Нгок // Международная экономика. - 2012. - № 9. - С. 97-108.
Чан Тхи Тхань Нга. Влияние вступления в ВТО на иностранные инвестиционные процессы во Вьетнаме / Чан Тхи Тхань Нга // Международная экономика. - 2012. - № 9. - С. 93-96.
Чжао Чанли. КНР: экспорт и экономический кризис / Чжао Чанли // Человек и труд. - 2009. - № 7. - С. 58-59.
Электронные ресурсы (с текстами документов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Сафронов, Б. В. Взаимодействие стран азиатско-тихоокеанского экономического сотрудничества с Всемирной Торговой Организацией [Электронный ресурс] / Сафронов Б. В. // Известия Уральского федерального университета. Сер. 1: Проблемы образования, науки и культуры.- Электрон. дан. - 2010. - Т. 85, № 6. - С. 204-211. – Режим доступа : http://elibrary.ru/, регламенир. (15.05.2014).
Ariss, R. WTO membership, ownership deregulation, and market efficiency: evidence from China [Electronic resource] / R. Ariss // Applied Financial Economics. - Electronic data. – 2012. – Vol. 22, № 3. – P. 177-195. - Mode of access: http://www.tandfonline.com, регламентир. (15.05.2014).
Can, L. Performance of East Asian banking sectors under IMF-supported programs [Electronic resource] / L. Can // Journal of the Asia Pacific Economy. - Electronic data. – 2009. – Vol. 14, № 1. – P. 5-26. - Mode of access: http://www.tandfonline.com, регламентир. (15.05.2014).
Rowley, C. Whither management in South-East Asia? Directions and themes [Electronic resource] / C. Rowley // Asia Pacific Business Review. - Electronic data. – 2010. – Vol. 16, № 1-2. – P. 1-17. - Mode of access: http://www.tandfonline.com, регламентир. (15.05.2014).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2026-10-07T19:11:14+03:00</dcterms:created>
  <dcterms:modified xsi:type="dcterms:W3CDTF">2026-10-07T19:11:14+03:00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