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№6061 (Мурманск) от 9 июня 2014
</w:t>
      </w:r>
    </w:p>
    <w:p>
      <w:pPr/>
      <w:r>
        <w:rPr/>
        <w:t xml:space="preserve">Здравствуйте. Есть ли в фонде библиотеки книга Обществознание (автор Кравченко)?
Здравствуйте, Ирина. В нашей библиотеке есть интересующая Вас книга:
60я2 ; К78 Кравченко, А. И. Обществознание : справ. пособие для абитуриентов / А. И. Кравченко, Т. П. Резникова. - 2-е изд. - Москва : Рус. слово, 2002. - 430 с. - Библиогр.: с. 424-425. (1621873 -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2026-10-07T16:11:15+03:00</dcterms:created>
  <dcterms:modified xsi:type="dcterms:W3CDTF">2026-10-07T16:11:15+03:00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