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№6111 (Мурманск) от 24 июня 2014
</w:t>
      </w:r>
    </w:p>
    <w:p>
      <w:pPr/>
      <w:r>
        <w:rPr/>
        <w:t xml:space="preserve">Здравствуйте. Помогите найти разработку урока "Одежда и модные тенденции". Спасибо.
Здравствуйте, Наталья. Предлагаем библиографическое описание, интересующей Вас статьи:
Малькова, Ю. В. Одежда и модные тенденции / Е. В. Малькова // Технология. - 2014. - № 1 (янв.). - С. 28-35 : ил. - Библиогр.: с. 35 (18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2026-10-07T13:42:34+03:00</dcterms:created>
  <dcterms:modified xsi:type="dcterms:W3CDTF">2026-10-07T13:42:34+03:00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