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№6134 (Мурманск) от 27 июня 2014
</w:t>
      </w:r>
    </w:p>
    <w:p>
      <w:pPr/>
      <w:r>
        <w:rPr/>
        <w:t xml:space="preserve">Есть ли в Вашей библиотеке издание " Эколого-геохимический атлас Баренцева региона"?
Здравствуйте, Юлия Александровна. К сожалению, издание «Эколого-геохимический атлас Баренцева региона» в фондах библиотеки отсутствует. Не удалось найти это издание и в электронных каталогах других библиотек.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2026-10-07T12:56:54+03:00</dcterms:created>
  <dcterms:modified xsi:type="dcterms:W3CDTF">2026-10-07T12:56:54+03:00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