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№6143 (Мурманск) от 28 июня 2014
</w:t>
      </w:r>
    </w:p>
    <w:p>
      <w:pPr/>
      <w:r>
        <w:rPr/>
        <w:t xml:space="preserve">Здравствуйте. Помогите найти статью: Проблемный метод обучения на занятиях по техническому творчеству. Спасибо.
Здравствуйте, Александр. Предлагаем библиографическое описание, интересующего Вас издания:
Петрушкина, Г. В. Проблемный метод обучения на занятиях по техническому творчеству / Петрушкина Г. В. // Дополнительное образование и воспитание. - 2014. - № 3. - С. 22-25 : 3 фот.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2026-10-07T12:57:39+03:00</dcterms:created>
  <dcterms:modified xsi:type="dcterms:W3CDTF">2026-10-07T12:57:39+03:00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