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№6153 (Мурманск) от 29 июня 2014
</w:t>
      </w:r>
    </w:p>
    <w:p>
      <w:pPr/>
      <w:r>
        <w:rPr/>
        <w:t xml:space="preserve">Гуманистические воспитательные системы вчера и сегодня / Под ред. Н.Л.Селивановой. - М., 2009.
Здравствуйте, Нина. Ответ на вопрос см. в Архиве выполненных справок «Виртуального библиографа» под № 6128.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2026-10-07T12:04:59+03:00</dcterms:created>
  <dcterms:modified xsi:type="dcterms:W3CDTF">2026-10-07T12:04:59+03:00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