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№6199 (Мурманская область) от 21 июля 2014
</w:t>
      </w:r>
    </w:p>
    <w:p>
      <w:pPr/>
      <w:r>
        <w:rPr/>
        <w:t xml:space="preserve">Мне нужен список литературы к курсовой работе по теме: "Освобождение от уголовной ответственности по УК  РФ: понятие, виды, основания и условия."
Здравствуйте, Владимир.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67.410.201; Г78 Грачева, Ю. В. Судейское усмотрение в применении уголовно-правовых норм: проблемы и пути их решения : монография / Ю. В. Грачева ; отв. ред. А. И. Чучаев. – Москва : Проспект, 2013. - 373 с. (1728998 - ХР 1737298 - АБ)
67.408я73; У26 Уголовное право России. Части Общая и Особенная : [с учетом Федер. законов № 26-ФЗ, 66-ФЗ, 97-ФЗ] : учебник / [М. П. Журавлев и др.] ; под ред. А. И. Рарога. - Изд. 7-е, перераб. и доп. – Москва : Проспект, 2012. - 722 с. – Из содерж.: Гл. 16. Освобождение от уголовной ответственности. – С. 229-236. (1709767 - ЧЗ)
Электронные ресурсы
Архипова, М. В. Институт освобождения от уголовной ответственности в нормах общей и особенной части Уголовного Кодекса РФ [Электронный ресурс] / Архипова М. В., Редькина Е. А. // Пролог. - Электрон. дан. - 2013. - № 4. - С. 18-22. – Режим доступа: http://elibrary.ru, регламентир. (21.07.2014).
Бойко, В. Н. Основания освобождения от уголовной ответственности в связи с деятельным раскаянием [Электронный ресурс] / Бойко В. Н., Зелезинская О. С. // Ученые заметки ТОГУ. - Электрон. дан. - 2013. - Т. 4, № 4. - С. 438-443. – Режим доступа: http://elibrary.ru, регламентир. (21.07.2014).
Кибальник, А. Понимание Пленумом Верховного Суда освобождения от уголовной ответственности [Электронный ресурс] / А. Кибальник // Уголовное право. - Электрон. дан. -  2014. - № 1. - С. 37-40. – Режим доступа: СПС «КонсультантПлюс» (21.07.2014).
Князьков, А. А. Новое постановление Пленума Верховного Суда РФ об освобождении от уголовной ответственности: критический анализ основных положений и оценка правоприменительных перспектив [Электронный ресурс] / Князьков А. А. // Вестник Ярославского государственного университета им. П. Г. Демидова. Серия Гуманитарные науки. - Электрон. дан. - 2013. - № 4. - С. 73-75. – Режим доступа: http://elibrary.ru, регламентир. (21.07.2014).
Князьков, А. А. Проблемы разграничения и нормативной модернизации условных и безусловных видов освобождения от уголовной ответственности [Электронный ресурс] / Князьков А. А. // Законы России: опыт, анализ, практика. - Электрон. дан. - 2013. - № 8. - С. 55-60. – Режим доступа: СПС «КонсультантПлюс» (21.07.2014).
Магомедов, Г. Б. Освобождение от уголовной ответственности с учетом категории совершенного преступления [Электронный ресурс] / Магомедов Г. Б. // Правовая культура. - Электрон. дан. - 2013. - № 2. - С. 193-195. – Режим доступа: http://elibrary.ru, регламентир. (21.07.2014).
О применении судами законодательства, регламентирующего основания и порядок освобождения от уголовной ответственности [Электронный ресурс] : постановление Пленума Верхов. Суда РФ от 27.06.2013 № 19. - Электрон. дан. - Москва : КонсультантПлюс, 2014. – Режим доступа: СПС "КонсультантПлюс" (21.07.2014).
Саулин, И. К вопросу об освобождении от уголовной ответственности [Электронный ресурс] / Саулин И., Казанцева Д. Б., Безрукова О. В. // Сборники конференций НИЦ Социосфера. - Электрон. дан. - 2013. - № 35. - С. 29-32. – Режим доступа: http://elibrary.ru, регламентир. (21.07.2014).
Сидоренко Э. Условия освобождения от уголовной ответственности в связи с примирением с потерпевшим [Электронный ресурс] / Э. Сидоренко // Уголовное право. - Электрон. дан. - 2011. - № 3. - С. 49-57. – Режим доступа: СПС "КонсультантПлюс" (21.07.2014).
См. также ответы на запросы №№ 15720, 3778 ВСС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2026-10-07T10:08:50+03:00</dcterms:created>
  <dcterms:modified xsi:type="dcterms:W3CDTF">2026-10-07T10:08:50+03:00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