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№6242 (Мурманск) от 21 августа 2014
</w:t>
      </w:r>
    </w:p>
    <w:p>
      <w:pPr/>
      <w:r>
        <w:rPr/>
        <w:t xml:space="preserve">Помогите найти литературу на тему: Роль женщины в современной иранской и российской литературе.
Здравствуйте, Сажи. Предлагаем Вам библиографический список:
Книги
83.3(2=Рус)6М; И21 Иванова, Л. Л. Литературный перекресток: размышления о классике и современности / Людмила Иванова; Федер. агентство по образованию, Мурм. гос. пед. ун-т. – Мурманск, 2008. – 151 с. - Из содерж.: При попытке к сопротивлению : эпоха в духе Л. Петрушевской. - С. 89–103. (1669641 - ХР)
83.3(2=Рус)6 кр; М 31 VIII Масловские чтения : сб. науч. ст. : [в 2 ч. ] / редкол.: Н. Г. Благова (науч. ред.)..., П. В. Федоров (отв. сост.). - Мурманск, 2010. Ч. 1. - 204 с. - Из содерж.: Женская судьба в произведениях Людмилы Улицкой / Е. В. Ордынская. - С. 127-130. (1701656 – ХР ; 1701657 - ХР)
63.3(2)64; U51 Understanding contemporary Russia / ed. by Michael L. Bressler. - London : Boulder, CO : Lynne Rienner publ., 2009. - XIV, 423 p. : ill., maps. - (Understanding). (И-18369 - ИНО)
83.3(2=Рус)6-4; M34 Marsh, R. Literature, history and identity in post-soviet Russia, 1991-2006 / Rosalind Marsh. - Oxford [et al.] : Peter Lang, 2007. - 594 p. (И-18352 - ИНО)
Статьи
Белоусова, Е. И. Женские образы в произведениях Михаила Булгакова / Е. И. Белоусова // Школа. - 2002. - № 5. - С. 74-77.
Богданова, О. В. Коммуникативные стратегии в "миддл-литературе" рубежа XX-XXI вв.: случай Л. Улицкой / О. В. Богданова, Н. В. Ковтун // Вестник Санкт-Петербургского университета. Серия 9, Филология, востоковедение, журналистика. - 2014. - Вып. 1, март. - С. 14-25.
Махназ, Н. Женская проза в современной персидской литературе: имена и тенденции / Н. Махназ // Азия и Африка сегодня. - 2011. - № 12. - С. 73-74.
Перевалова, С. В. Автор и герои в прозе В. Г. Распутина 1990-2000-х годов / С. В. Перевалова // Русская словесность. - 2006. - № 8. - С. 29-34.
Электронные ресурсы (с текстами документов на русском языке можно поработать в Залах каталогов и электронных ресурсов на 3-м этаже, а с текстами на английском языке в отделе литературы на иностранных языках на 4-м этаже библиотеки).
Игнатьева, А. В. Эволюция образа русской женщины в творчестве В. Г. Распутина [Электронный ресурс] : дис. ... канд. филол. наук : 10.01.01 / Игнатьева Анастасия Владимировна. – Электрон. дан. – Сургут, 2008. – 224 с. - Режим доступа: http://diss.rsl.ru, регламентир. (21.08.2014).
Сафаверди Таг Сусан Аббас Отражение роли женщин-мусульманок в политической литературе некоторых стран Запада: на материалах Исламской Республики Иран [Электронный ресурс] : дис. ... канд. полит. наук : 23.00.02 / Сафаверди Таг Сусан Аббас. – Электрон. дан. - Душанбе, 2008. – 151 с. Режим доступа: http://diss.rsl.ru, регламентир. (21.08.2014).
Турдиева, О. З. Иранский рассказ на современном этапе развития [Электронный ресурс] / Турдиева О. З. // Сборники конференций НИЦ Социосфера. – Электрон. дан. - 2014. - № 18. - С. 175-178. - Режим доступа: http://elibrary.ru, регламентир. (21.08.2014).
Чурилова, Е. А. Образы женщин как отражение многомерности национального бытия в новейшей русскоязычной прозе Северного Кавказа [Электронный ресурс] / Чурилова Е. А. // Вестник Адыгейского государственного университета. Серия 2, Филология и искусствоведение. – Электрон. дан. - 2013. - № 2. - С. 207-211. - Режим доступа: http://elibrary.ru, регламентир. (21.08.2014).
Mohammadi, M. Content analysis-based studies of Iranian literature for children and young adults, 1974-2007: A review [Electronic resource] / M. Mohammadi // IFLA Journal. – Electronic data. – 2010. – Vol. 36, № 2. – P. 166-175. – Mode of access: http://online.sagepub.com , регламентир. (21.08.2014).
Nanquette, L. An Iranian Woman's Memoir on the Iran–Iraq War: The Production and Reception of Da [Electronic resource] / L. Nanquette // Iranian Studies. – Electronic data. – 2013. – Vol. 46, № 6. – P. 943-957. – Mode of access: http://www.tandfonline.com , регламентир. (21.08.2014).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Зубова, Е. В. Образ женщины в художественной литературе Мордовии / Зубова Е. В. // Вестник НИИ гуманитарных наук при Правительстве Республики Мордовия. - 2011. - № 4. - С. 128-133.
Коломин, Д. Е. Преодоление экзистенциальной безысходности в творчестве Газданова: роль женского образа / Коломин Д. Е. // Научная жизнь. - 2010. - № 4. - С. 75-83.
С уважением, Данилова, М. М. главный библиограф центральной справочной службы и главный библиотекарь отдела литературы на иностранных языках О. В. Тараскина.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2026-10-07T08:37:26+03:00</dcterms:created>
  <dcterms:modified xsi:type="dcterms:W3CDTF">2026-10-07T08:37:26+03:00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