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№6252 (Брянская область) от 25 августа 2014
</w:t>
      </w:r>
    </w:p>
    <w:p>
      <w:pPr/>
      <w:r>
        <w:rPr/>
        <w:t xml:space="preserve">Добрый день! Вы не могли бы мне помочь в подборе литературы для написания курсовой работы по теме: "Современные технологии садово-паркового и ландшафтного строительства"
Здравствуйте, Наталия.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32.973.23-018О-66 Орлов, А. С. Проектирование, дизайн, строительство : самые полез. прогр. / А. Орлов. - Санкт-Петербург [и др.] : Питер, 2010. - 269 с. : ил. + 1 электрон. диск (DVD). (1700475 - ЧЗ)
85.118 ; Ч-49 Черняева, Е. В. Основы ландшафтного дизайна : [объекты и зоны сада. Законы композиции. Этапы проектирования] / Е. В. Черняева. – Москва : Фитон+, 2010. - 120 с., [16] л. цв. ил. : ил. (1697627 - ХР)
Статья
Алешин, В. В. Вода в современном ландшафтном строительстве / В. В. Алешин // Строительные материалы, оборудование, технологии XXI века. - 2004. - № 6. - С. 65-67.
Электронные ресурсы
Бауэр, Н. В. Инновационные направления развития городского ландшафтного дизайна [Электронный ресурс] / Н. В. Бауэр // Вестник Челябинской государственной академии культуры и искусств. - Электрон. дан. - 2014. - № 1. - С. 63-67. - Режим доступа: http://elibrary.ru, регламентир. (25.09.2014).
Енютина, Е. Д. Трансформация городского пространства с помощью новых технологий на примере видеомэппинга [Электронный ресурс] / Е. Д. Енютина // Архитектон : изв. вузов. - Электрон. дан. - 2013. - № 43. - С. 19. - Режим доступа: http://elibrary.ru, регламентир. (25.09.2014).
Матовников, С. А. Создание комфортной мультисенсорной среды как актуальная проблема современного паркового строительства [Электронный ресурс] / С. А. Матовников, Н. Г. Матовникова // Вестник ВолгГАСУ. Серия: Строительство и архитектура. - Электрон. дан. - 2011. - Вып. 22 (41). - С. 155-164. - Режим доступа: http://elibrary.ru, регламентир. (25.09.2014).
Михайлов, С. М. Новые формы архитектурного синтеза [Электронный ресурс] / С. М. Михайлов // Дизайн-ревю. - Электрон. дан. - 2008. - № 1/2. - С. 69-73. - Режим доступа: http://elibrary.ru, регламентир. (25.09.2014).
Михайлов, С. М. Постиндустриальный дизайн [Электронный ресурс] : новые виды синтеза / С. М. Михайлов, А. С. Михайлова // Декоративное искусство и предметно-пространственная среда. Вестник МГХПА. - Электрон. дан. - 2009. - № 4. - С. 229-236. - Режим доступа: http://elibrary.ru, регламентир. (25.09.2014).
Мусихина, Е. А. Планирование приусадебного земельного участка [Электронный ресурс] / Е. А. Мусихина, Т. А. Дарманская // Вестник Иркутского Государственного Технического Университета. - Электрон. дан. - 2013 . - № 10 . - С. 167-171 : 4 рис. - Режим доступа: http://elibrary.ru, регламентир. (25.09.2014).
Нефедов, В. А. Современный ландшафт Франции [Электронный ресурс] : гармонич. шарм с очевидной гуманизацией среды / В. А. Нефедов // Ландшафтная архитектура. Дизайн. - Электрон. дан. - 2008. - № 1. - С. 24-33. - Режим доступа: http://elibrary.ru, регламентир. (25.09.2014).
Статьи или фрагменты из книг можно также заказать из фондов других библиотек страны:
Бережинская, Т. Одна вода : [искусств. водоемы] / Т. Бережинская // Ландшафтный дизайн. - 2013. - № 3. - С. 46-51.
Евдокимова, С. А. Информационные технологии в ландшафтном проектировании. Ч. 2 / С. А. Евдокимова. - [Воронеж], 2011. - 71 с. : ил.
Коняшкина, А. Ю. Применение светодиодов в ландшафтном дизайне / А. Ю. Коняшкина // Декоративное искусство и предметно-пространственная среда. - Вестник МГХПА. - 2012. - № 1/2. - С. 109-116.
Панасьянц, А. Тенденции в мощении : [имитация натур. камня для мощения] / А. Панасьянц // Ландшафтный дизайн. – 2013. - № 4. - С. 48-49 .
Тарасова, И. Н. Организация и планирование садово-паркового и ландшафтного строительства : учеб. пособие для студентов высш. учеб. заведений, обучающихся по специальности 250203 "Садово-парковое и ландшафт. стр-во" / И. Н. Тарасова, Л. В. Брезинская, В. В. Тарасова. - Красноярск : СибГТУ, 2013. - 143 с.
См. также ответ на запрос № 4312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2026-10-07T07:53:42+03:00</dcterms:created>
  <dcterms:modified xsi:type="dcterms:W3CDTF">2026-10-07T07:53:42+03:00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