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№6305 (Мурманская область) от 9 сентября 2014
</w:t>
      </w:r>
    </w:p>
    <w:p>
      <w:pPr/>
      <w:r>
        <w:rPr/>
        <w:t xml:space="preserve">Требуется литература: Образ матери в русской жанровой живописи ХIХ века. Спасибо!
Здравствуйте, Алена.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85.103(2) ; А50 Алленов, М. М. Русское искусство X - начала XX века : архитектура. Скульптура. Живопись. Графика / М. М. Алленов, О. С. Евангулова, Л. И. Лифшиц. - Москва : Искусство, 1989. - 479 с. : ил., цв. ил. (Ф-1377399 - ХР Ф-1377400 -ИСК)
85.143(2) ; Б89 Карл Брюллов / [авт. текста: О. Алленова, М. Алленов]. - Москва : Белый город, 2007. - 63 с. : цв. ил. - (Мастера живописи). (В-1649576 - ИСК)
85.143(2) ; З-62 Зименко, В. М. Орест Адамович Кипренский, 1782-1836 / В. М. Зименко. - Москва : Искусство, 1988. - 349 с. : ил., цв. ил. (Ф-1335198 - ИСК Ф-1364808 - ХР)
85.143(2) ; Л47 Леонтьева, Г. К. Алексей Гаврилович Венецианов, [1780-1847] : [альбом : к 200-летию со дня рождения] / Г. К. Леонтьева. - Ленинград : Художник РСФСР, 1980. - 199 с. : цв. ил. - (Русские живописцы XIX века). (Ф-1079487 - ХР-Обяз.экз.)
85.143(2) ; П29 Петинова, Е. Ф. Василий Андреевич Тропинин / Е. Ф. Петинова. - Ленинград : Художник РСФСР, 1987. - 215 с. : в основ. ил., цв. ил. - (Русские живописцы Х1Х в.). (Ф-1331622 - ИСК-Обяз.экз.)
75С1 ; Ш96 Шумова, М. Н. Русская живопись середины XIX века : альбом / М. Н. Шумова. - Москва : Искусство, 1984. - 240 с. : ил. (Ф-1190090 - ХР Ф-1192000 - ИСК)
Статьи
Антипова, В. Образ женщины в русской живописи / В. Антипов // Искусство в школе. - 2006. - № 1. - С. 15-19.
Кошелева, В. Материнство. Что может быть прекраснее! / В. Кошелева // Юный художник. - 2013. - № 3. - С. 3-7 : ил.
Электронные ресурсы
Панченко, И. А. Женские образы в русском портрете середины ХIХ века (конец 1840-х-1870-е гг.) [Электронный ресурс] / И. А. Панченко // Известия Российского государственного педагогического университета им. А. И. Герцена. - Электрон. дан. - 2008. - № 82, ч. 1. - С. 263-270. - Режим доступа: http://elibrary.ru/, регламентир. (11.09.2014).
Самсонова, И. В. Трансформация образов материнства в русском изобразительном искусстве [Электронный ресурс] / И. В. Самсонова, И. А. Зайцева. - Научный поиск. - Электрон. дан. - 2014. - № 2.6. - С. 36-38. - Режим доступа: http://elibrary.ru/, регламентир. (11.09.2014).
Соловьёва, Л. А. Материнство и детство в призведениях русского и советского искусства [Электронный ресурс] / Л. А. Соловьева // Сборники конференций НИЦ Социосфера. - Электрон. дан. – 2011. - № 19. - С. 20-23. - Режим доступа: http://elibrary.ru/, регламентир. (11.09.2014).
Следующую статью можно также заказать из фондов других библиотек страны:
Павлова, Н. В. Крестьянские портреты-типы А. Г. Венецианова 1830-1840-х годов и академические жанры / Н. В. Павлова // Искусство и образование. - 2007. - № 5. - С. 4-12.
См. также ответы №№ 13675, 12832 в архиве выполненных запросов ВСС КОРУНБ.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2026-10-07T06:26:14+03:00</dcterms:created>
  <dcterms:modified xsi:type="dcterms:W3CDTF">2026-10-07T06:26:14+03:00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