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№6312 (Мурманская область) от 10 сентября 2014
</w:t>
      </w:r>
    </w:p>
    <w:p>
      <w:pPr/>
      <w:r>
        <w:rPr/>
        <w:t xml:space="preserve">Добрый день!
Интересует вопрос относительно предоставления помощи в подборе источников для написания выпускной квалификационной работы (имеющихся в МГОУНБ). Специальность - Юриспруденция. Тема звучит примерно так: "Прекращение (расторжение) брака: проблемы законодательства и правоприменительной практики". Интересуют источники диссертационные и статьи из периодических профильных изданий.
Каким образом я могу получить подобную информацию, на каких условиях?
Заранее благодарю,
Ольга
Здравствуйте, Ольга.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 для физических лиц:
Статьи
Байгушева, Ю. В. Основные вопросы прекращения брака / Ю. В. Байгушева // Известия вузов. Правоведение. - 2010. - № 1. - С. 215-225.
Косарева, И. А. Некоторые проблемы института расторжения брака в РФ / И. А. Косарева // Бюллетень нотариальной практики. - 2009. - № 2. - С. 5 - 8.
Панкратова, Н. А. Особенности производства по делам о расторжении брака / Н. А. Панкратова // Арбитражный и гражданский процесс. - 2000. - № 4. - С. 19 - 23.
Попова, А. М. Сравнительно-правовой анализ института прекращения брака начала ХХ в. и начала XXI в. / А. М. Попова // Семейное и жилищное право. - 2013. - № 4. - С. 12-15.
Электронные ресурсы
Вершинина, Е. В. Концепции расторжения брака в России и за рубежом: сравнительно-правовой анализ [Электронный ресурс] / Е. В. Вершинина // Семейное и жилищное право. - Электрон. дан. - 2013. - № 5. - С. 9-16. - Режим доступа: СПС "КонсультантПлюс" (10.09.2014).
Жучкова, Е. О. Проблемы применения норм семейного права в судебных спорах, связанных с расторжением брака [Электронный ресурс] : дис. ... канд. юрид. наук : 12.00.03 / Жучкова Елена Олеговна. - Электрон. дан. - Москва, 2003. - 180 с. - Режим доступа: http://sigla.rsl.ru, регламентир. (10.09.2014).
Кощеев, А. В. Правовые проблемы процедуры расторжения брака на рубеже XX-XXI вв. [Электронный ресурс] / Кощеев А. В. // История государства и права. - Электрон. дан. - 2011. - № 11. - С. 38-40. - Режим доступа: СПС "КонсультантПлюс" (10.09.2014).
Кузина, В. Е. Судебное усмотрение, сочетание частных и публичных интересов при рассмотрении семейно - правовых споров о расторжении брака [Электронный ресурс] / В. Е. Кузина // Семейное и жилищное право. - Электрон. дан. - 2010. - № 2. - С. 38-41. - Режим доступа: СПС "КонсультантПлюс" (10.09.2014).
Митенкова, О. А. Особенности рассмотрения дел о расторжении брака [Электронный ресурс] / Митенкова, О. А., Савельева Е. А.  // Семейное и жилищное право. - Электрон. дан. - 2010. - № 3. - С. 21 - 25. - Режим доступа: СПС "КонсультантПлюс" (10.09.2014).
Уенкова, О. Г. Институт расторжения брака по законодательству Российской Федерации и стран континентальной правовой семьи: сравнительно-правовое исследование [Электронный ресурс] : дис. ... канд. юрид. наук : 12.00.03 / Уенкова Ольга Георгиевна ; [место защиты: Рос. гос. социал. ун-т]. - Электрон. дан. - Москва, 2010. - 233 с. - Режим доступа: http://sigla.rsl.ru, регламентир. (10.09.2014).
С уважением, главный библиограф центральной справочной службы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2026-10-07T05:35:30+03:00</dcterms:created>
  <dcterms:modified xsi:type="dcterms:W3CDTF">2026-10-07T05:35:30+03:00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