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№6347 (Мурманская область) от 23 сентября 2014
</w:t>
      </w:r>
    </w:p>
    <w:p>
      <w:pPr/>
      <w:r>
        <w:rPr/>
        <w:t xml:space="preserve">1. Особенности английского сленга в Австралии и Канаде. 2. Современный Британский и русский сленг
Здравствуйте, Марина. В соответствии с Порядком работы ВСС "Виртуальный библиограф", если в Вашем обращении несколько вопросов, мы отвечаем на один из них. Предлагаем Вам издания по первой теме из фондов нашей библиотеки, которые можно заказать через электронную доставку документов для юридических лиц:
Книги
81.432.1-4 ; O-97 The Oxford dictionary of slang / [Compiled by] John Ayto. - Oxford ; New York : Oxford univ. press , 1999. - IV,[2],474 p. (И-15301 – ИНО)
81.411.2-4 ; S67 Sljachov, V. I. Dictionary of russian slang and colloquial expressions : [revised and updated : more than 5,000 words and their popular meanings that you won`t find in standard russian-english dictionaries] / V. Shlyakhov - Hauppauge (N. Y.) : Barron`s educational ser., cop. 2006. - 329 p. (И-1704991 – ИНО)
Электронные ресурсы 
Burridge, K. It's Speaking Australian English We Are: Irish Features in Nineteenth Century Australia [Electronic resource] / K. Burridge // Australian Journal of Linguistics. - Electronic data. – 2014. – Vol. 34, № 1. – P. 24-49. - Mode of access: http://www.tandfonline.com, регламентир. (24.09.2014).
Fritz , C. From Plato to Aristotle—Investigating Early Australian English [Electronic resource] / C. Fritz // Australian Journal of Linguistics. - Electronic data. – 2004. – Vol. 24, № 1. – P. 57-97. - Mode of access: http://www.tandfonline.com, регламентир. (24.09.2014).
Fritz, C. A Short History of Australian Spelling [Electronic resource] / C. Fritz // Australian Journal of Linguistics. - Electronic data. – 2010. – Vol. 30, № 2. – P. 227-281. - Mode of access: http://www.tandfonline.com, регламентир. (24.09.2014).
Kemp, N. The Spelling of Vowels Is Influenced by Australian and British English Dialect Differences [Electronic resource] / N. Kemp // Scientific Studies of Reading. - Electronic data. – 2009. – Vol. 13, № 1. – P. 53-72. - Mode of access: http://www.tandfonline.com, регламентир. (24.09.2014).
Leitner, G Beyond Mitchell's Views on the History of Australian English [Electronic resource] / G. Leitner // Australian Journal of Linguistics. - Electronic data. – 2004. – Vol. 24, № 1. – P. 99-125. - Mode of access: http://www.tandfonline.com, регламентир. (24.09.2014).
Moore, B. The Dialect Evidence [Electronic resource] / B. Moore // Australian Journal of Linguistics. - Electronic data. – 2004. – Vol. 24, № 1. – P. 21-40. - Mode of access: http://www.tandfonline.com, регламентир. (24.09.2014).
Ndhlovu, F. Belonging and Attitudes towards Ethnic Languages among African Migrants in Australia [Electronic resource] / F. Ndhlovu // Australian Journal of Linguistics. - Electronic data. – 2010. – Vol. 30, № 3. – P. 299-321. - Mode of access: http://www.tandfonline.com, регламентир. (24.09.2014).
Peters, P. Usage Guides and Usage Trends in Australian and British English [Electronic resource] / P. Peters // Australian Journal of Linguistics. - Electronic data. – Vol. 34, № 4. – P. 581-598. - Mode of access: http://www.tandfonline.com, регламентир. (24.09.2014).
Travis, C. E. Making Voices Count: Corpus Compilation in Bilingual Communities [Electronic resource] / C. E. Travis // Australian Journal of Linguistics. - Electronic data. – 2013. – Vol. 33, № 2. – P. 170-194. - Mode of access: http://www.tandfonline.com, регламентир. (24.09.2014).
См. также ответ на вопрос № 5522 в архиве выполненных справок «Виртуального библиографа», ответ на 2-й вопрос см. под № 6349.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2026-10-07T04:59:15+03:00</dcterms:created>
  <dcterms:modified xsi:type="dcterms:W3CDTF">2026-10-07T04:59:15+03:00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