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№6417 (Белгородская область) от 16 октября 2014
</w:t>
      </w:r>
    </w:p>
    <w:p>
      <w:pPr/>
      <w:r>
        <w:rPr/>
        <w:t xml:space="preserve">Добрый день уважаемый библиограф! Помогите мне пожалуйста со списком литературы по теме "интернет - представительства (сайты) библиотек". Если возможно то технический и теоретический профиль литературы. Заранее спасибо!
Здравствуйте, Анастасия.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71; П76 Принципы качества веб-сайтов по культуре. Руководство / под ред. Пятой рабочей группы проекта Minerva «Определение потребностей пользователей, содержания и критериев качества веб-сайтов по культуре» ; [авт. идеи: Е. И. Кузьмин ; ред. пер.: Н. В. Браккер и др. ; предисл. к рус. изд.: Л. А. Куйбышев, Н. В. Браккер ; предисл. и общ. рук.: А. Ингберг]. - Москва : Фонд развития информ. общества : Межрегион. центр библ. сотрудничества, 2006. - 60 с. : табл. - (Minerva, e-Europe. Digitising Content Together: сеть министерств культуры стран-членов EC для оценки, координации и усиления деятельности по оцифровке культурного и научного наследия). - Библиогр.: с. 61. (1694250 – НМО)
78.39; С14  Сайты библиотек, обслуживающих детей: создание и поддержка : рекомендации секции 12 «Проблемы чтения и информ. грамотности детей и юношества» Междунар. конф. «Крым-2009» / [И. Г. Торлин и др.]. - Москва : Чистые пруды, 2010. - 31 с. - (Серия "Библиотека в школе" / общ. ред. : О. Громова ; вып. 35) (Библиотечка «Первого сентября»). (Бр-1 – НМО)
78.34я7; С16 Салий, В. В. Методика применения аналитико-синтетической переработки информации к фирменным веб-сайтам : учеб.-метод. пособие / В. В. Салий. - Москва : Литера, 2013. - 151 с. : табл. - Библиогр.: с. 101-125 (294 назв.). (1739887 – НМО)
Статьи
Ганзикова, Г. Сайт – «лицо» учреждения / Г. Ганзикова // Библиотека. - 2010. - № 2. - С. 47-52 : 1 фот.
Гендина, Н. И.  Официальный вэб-сайт : проблемы отражения в открытом информ. пространстве основ. функций б-ки как социал. ин-та / Н. И. Гендина, Н. И. Колкова, О. И. Алдохина // Научные и технические библиотеки. - 2010. - № 2. - С. 5-15. - Библиогр.: с. 15 (19 назв. ).
Леонтьев, А. А.  Сайт Отделения ГПНТБ СО РАН - простые решения и эффективность / А. А. Леонтьев // Научные и технические библиотеки. - 2012. - № 4. - С. 59-65.
Лыткина, Е.  Дом, который построил... кто? : создаем собств. сайт / Е. Лыткина // Библиотека. - 2012. - № 4. - С. 53-54 : 2 фот.
Павлов, С. А. Особенности создания библиотечного сайта с точки зрения разработчика / С. А. Павлов // Современная библиотека. - 2014. - № 4. - С. 28-31 : фот.
Редькина, Н. С. Эффективность библиотечных сайтов / Н. С. Редькина // Научные и технические библиотеки. - 2010. - № 9. - С. 56-66. - Библиогр.: с. 65-66 (19 назв.).
Соколинский, К. Е. Создание современного сайта библиотеки с помощью модуля J-ИРБИС / К. Е. Соколинский // Научные и технические библиотеки. - 2009. - № 1. - С. 76-80.
Хворостьянова, С. В.  Веб-сайт: требования к информационной структуре и наполнению / С. В. Хворостьянова // Современная библиотека. - 2011. - № 1. - С. 68-73 : фот.
Шумейко, О. Как сделать сайт «живым»? / О. Шумейко // Библиотека. - 2013. - № 6. - С. 20-21 : 3 фот.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2026-10-07T01:51:21+03:00</dcterms:created>
  <dcterms:modified xsi:type="dcterms:W3CDTF">2026-10-07T01:51:21+03:00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