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№6420 (Мурманск) от 18 октября 2014
</w:t>
      </w:r>
    </w:p>
    <w:p>
      <w:pPr/>
      <w:r>
        <w:rPr/>
        <w:t xml:space="preserve">Нужны только статьи  электрон ресурсы по теме "Степень разработанности, актуальность темы поиска полезных ископаемых" (филосовский аспект)
Здравствуйте. Предлагаем список литературы по Вашему запросу :
Статьи
Новая концепция развития ресурсной базы углеводородного сырья / И. Е. Варшавская [и др.] // Вестник Российской академии наук. - 2012. - Т. 82, № 2. - С. 99-109.
Обзор тематики диссертаций, рассмотренных ВАК Минобразования России в 2006 году // Бюллетень Высшей аттестационной комиссии Министерства образования Российской Федерации. - 2007. - № 6. - С. 8-30.
Хосла, А. Запас прочности снижается и мир должен изменить свое поведение / А. Хосла // Экология и жизнь. - 2012. - № 3. - С. 44-48.
Электронные ресурсы (с текстами документов можно поработать в залах каталогов и электронных ресурсов на 3-м этаже библиотеки)
Бадарчи, Х. Б. Факторный анализ влияния развития добычи полезных ископаемых на экологическую ситуацию в регионах [ Электронный ресурс] / Бадарчи Х. Б., Дабиев Д. Ф. // Экономический анализ: теория и практика. – Электрон. дан. - 2013. - № 46. - С. 13-26. - Режим доступа: http://elibrary.ru, регламентир. (20.10.2014).
Гуримский, А. И. Сравнительная оценка видов экологического воздействия при добыче полезных ископаемых [ Электронный ресурс] / Гуримский А. И., Рейшахрит А. Л. // Горный информационно-аналитический бюллетень . – Электрон. дан. - 2010. - № 9. - С. 259-262. - Режим доступа: http://elibrary.ru, регламентир. (20.10.2014).
Ермилов, К. А. Экология техногенной цивилизации: историко-философский аспект [ Электронный ресурс] : дис. ... канд. филос. наук : 09.00.03 / Ермилов Кирилл Андреевич. - Электрон. дан. - Санкт-Петербург, 2010. - 202 с. – Режим доступа: http://diss.rsl.ru, регламентир. (20.10.2014).
Корсаков, А. К. Конференция «Научные основы и современные технологии прогноза, поисков и оценки месторождений твердых полезных ископаемых» [ Электронный ресурс] / Корсаков А. К. // Известия высших учебных заведений. Геология и разведка. – Электрон. дан. - 2014. - № 4. - С. 86-87. - Режим доступа: http://elibrary.ru, регламентир. (20.10.2014).
Скуфьин, П. К. Нефтяная альтернатива человечества [ Электронный ресурс] / Скуфьин П. К. // Вестник Кольского научного центра РАН. – Электрон. дан. - 2012. - № 1. - С. 37-53. - Режим доступа: http://elibrary.ru, регламентир. (20.10.2014).
Темченко, А. Г. Научно-техническая деятельность и инновационные разработки Криворожского технического университета [ Электронный ресурс] / Темченко А. Г., Сидоренко В. Д. // Горный информационно-аналитический бюллетень. – Электрон. дан. - 2011. - № 11. - С. 368-375. - Режим доступа: http://elibrary.ru, регламентир. (20.10.2014).
Чекмасова, Ю. В. Содержание и классификация глобальных проблем современности их влияние на образовательный процесс в вузах пограничного профиля [ Электронный ресурс] / Ю. В. Чекмасова // Alma Mater.  – Электрон. дан. – 2014. - № 9. - C. 104-108. - Режим доступа: http://ebiblioteka.ru/browse/doc/42421130, регламентир. (20.10.2014).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2026-10-07T01:51:22+03:00</dcterms:created>
  <dcterms:modified xsi:type="dcterms:W3CDTF">2026-10-07T01:51:22+03:00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