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№6444 (Мурманск) от 24 октября 2014
</w:t>
      </w:r>
    </w:p>
    <w:p>
      <w:pPr/>
      <w:r>
        <w:rPr/>
        <w:t xml:space="preserve">Пожалуйста, помогите подобрать список литературы для курсовой работы "Перевод англоязычных терминологических словосочетаний на русский язык (на материале терминов гуманитарных наук)".
Здравствуйте, Мария. Предлагаем Вам библиографический список:
Книги
81.0 ; В58 Влахов, С. Непереводимое в переводе / С. Влахов, С. Флорин. - Москва : Междунар. отношения, 1980. - 340 с. (1074501 – ИНО)
81.0я73 ; К84 Крупнов, В. Н. Гуманитарный перевод / В. Н. Крупнов. - Москва : Академия, 2009. - 158 с. (1682644 - ИНО 1695716 – ИНО)
81.432.1-923 ; М21 Мальчевская, Т. Н. Сборник упражнений по переводу гуманитарных текстов с английского языка на русский / Т. Н. Мальчевская ; АН СССР, Каф. иностр. яз. - Ленинград : Наука, Ленингр. отд-ние, 1978. - 221 с. (989977 – ИНО)
81.0я73 ; М30 Марчук, Ю. Н. Модели перевода / Ю. Н. Марчук. - Москва : Академия, 2010. - 174 с. (1718355 – ИНО)
81.432.1 ; Ц74 Циткина, Ф. А. Терминология и перевод  : (к основам сопоставления терминоведения) / Ф. А. Циткина. - Львов : Вища шк., 1988. - 157 с. (1501101 - ИНО-Обяз.экз)
81.432.1-923 ; Щ70 Щетинина, А. Т. Английский язык : перевод, межкультур. коммуникация и интерпретация языка СМИ / А. Т. Щетинина. - Санкт-Петербург : СПбКО, 2008. - 158 с. (1702060 – ИНО)
Статьи
Городиский, М. В. Представление терминологической эквивалентности в дескриптивном терминографировании (опыт составления русско-английского глоссария "Образовательная деятельность и управление образованием СПбГУ") / М. В. Городиский // Вестник Санкт-Петербургского университета. Серия 9, Филология, востоковедение, журналистика. - 2013. - Вып. 4, дек. - С. 39-44.
Комарова, А. И. Особенности перевода географических контекстов на английский язык = The Peculiarities of Translation of Geographical Contexts into English / А. И. Комарова, И. Ю. Окс // Вестник Московского университета. Серия 19, Лингвистика и межкультурная коммуникация. - 2013.- № 4. - С. 18-31.
Яжгунович, О. А. К вопросу о переводе терминов гражданского права : (на материале англояз. терминов недвижимости) / О. А. Яжгунович // Филологические науки. - 2011. - № 2. - С. 80-90.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Брыкина, С. В. Английские экономические термины: структура, семантика, перевод [Электронный ресурс] / Брыкина С. В. // Известия Пензенского государственного педагогического университета им. В. Г. Белинского. - Электрон. дан. - 2012. - № 27. - С. 223-229. – Режим доступа: http://elibrary.ru/, регламентир. (24.10.2014).
Ермилова, А. А. Термин knowledge based economy и динамика развития его семантической структуры [Электронный ресурс] / Ермилова А. А. // Вестник Московского государственного областного университета. Серия: Лингвистика. - Электрон. дан. - 2014. - № 1. - С. 42-52. – Режим доступа: http://elibrary.ru/, регламентир. (24.10.2014).
Кинчина, Е. В. Когнитивные аспекты перевода экономических терминов [Электронный ресурс] : на материале англ. и рус. яз. : дис. ... канд. филол. наук : 10.02.20 / Кинчина Екатерина Васильевна. - Электрон. дан. - Краснодар, 1999. - 219 с. – Режим доступа: http://diss.rsl.ru, регламентир. (24.10.2014).
Шкилёв, Р. Е. Перевод устойчивых терминологических словосочетаний с помощью аналогов (на примере юридических терминов в русском и английском языках) [Электронный ресурс] / Шкилёв Р. Е. // Вестник Чувашского университета. - Электрон. дан. - 2007. - № 1. - С. 309-312. – Режим доступа: http://elibrary.ru/, регламентир. (24.10.2014).
Шкилёв, Р. Е. Метонимический перенос в устойчивых терминологических словосочетаниях [Электронный ресурс] : на примере юрид. терминологии в англ. и рус. яз. : дис. ... канд. филол. наук : 10.02.20 / Шкилёв Роман Евгеньевич. - Электрон. дан. - Казань, 2005. - 194 с. – Режим доступа: http://diss.rsl.ru/, регламентир. (24.10.2014).
Эздекова, Л. Б. Семантико-синтаксические свойства и типы именных терминологических словосочетаний [Электронный ресурс] : на материале экон. терминологии : дис. ... канд. филол. наук : 10.02.04 / Эздекова Лариса Борисовна. - Электрон. дан. - Пятигорск, 2003. - 179 с. : ил. – Режим доступа: http://diss.rsl.ru/, регламентир. (24.10.2014).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2026-10-07T00:56:35+03:00</dcterms:created>
  <dcterms:modified xsi:type="dcterms:W3CDTF">2026-10-07T00:56:35+03:00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