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 (Москва) от 21 января 2009
</w:t>
      </w:r>
    </w:p>
    <w:p>
      <w:pPr/>
      <w:r>
        <w:rPr/>
        <w:t xml:space="preserve">подскажите пожалуйста, какой литературой интересуются подростки 10-14 лет. Огромное спасибо.
Здравствуйте, Света! Вопросы подросткового чтения отражены в библиографическом указателе : 
91.9:78М ; К84 Круг чтения семьи : рек. библиогр. указ. / Мурм. гос. обл. универс. науч. б-ка ; [сост.: Сосипатрова Ю. В., Воложанина Т. В. ; редкол.: Баскакова С. З. и др.]. - Мурманск : МГОУНБ, 2007. - 170 с. - (Библиотека - семье). - Алф. указ. авт., сост. и ред.: с. 111-125. - Алф. указ. загл. кн., ст. из период. изд. и электрон. ресурсов, рекомендуемых в пособии: с. 126-166. (1655250 – ХР; 1655251 - ХР ; 1655252 - НМО ; 1655253 – НМО ; 1655254 - ИБС ; 1655255 - ИБС ; 1655256 - ЧЗ ; 1655257 – АБ)
Указатель выставлен на сайте нашей библиотеки в сервисе "Информационные ресурсы" - "Библиографические указатели и списки", в разделе "Библиотека – семье".
Рекомендуем Вам также посмотреть ответы на запросы NN 1500, 2639, 1050, 1020, выйдя через баннер (расположенный слева) на страницу Виртуальной справочной службы КОРУНБ.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2026-10-18T17:16:02+03:00</dcterms:created>
  <dcterms:modified xsi:type="dcterms:W3CDTF">2026-10-18T17:16:02+03:00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