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№6461 (Мурманск) от 29 октября 2014
</w:t>
      </w:r>
    </w:p>
    <w:p>
      <w:pPr/>
      <w:r>
        <w:rPr/>
        <w:t xml:space="preserve">14. Санаев А. Выборы в России. Как это делается
Здравствуйте, Полина. В нашей библиотеке, к сожалению, нет интересующей Вас книги. Вы можете заказать ее из фондов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Санаев, А. Выборы в России : как это делается / А. Санаев. - Москва : Ось-89, 2011. - 238 с.
А у нас Вы можете ознакомиться с другой книгой, интересующего Вас автора:
60.842; С18 Санаев, А. PRавда : роман о рус. пиаре / А. Санаев. – Москва : РИПОЛ классик, 2010. - 269 с. (1691080 -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2026-10-07T00:11:25+03:00</dcterms:created>
  <dcterms:modified xsi:type="dcterms:W3CDTF">2026-10-07T00:11:25+03:00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