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№6485 (Мурманск) от 31 октября 2014
</w:t>
      </w:r>
    </w:p>
    <w:p>
      <w:pPr/>
      <w:r>
        <w:rPr/>
        <w:t xml:space="preserve">Рассолов Михаил Михайлович. Теория государства и права
Здравствуйте, Егор. В нашей библиотеке есть книга, где М. М. Рассолов является редактором:
67.0я73 ; Т33 Теория государства и права : [учеб. для вузов по юрид. специальностям] / [Керимов Д. А. и др.] ; под ред. М. М. Рассолова. - 2-е изд., перераб. и доп. - Москва : ЮНИТИ, 2004. - 735 с. : ил. - Библиогр.: с. 725-729. (1630645 – ЧЗ)
Вы можете заказать книгу интересующего Вас автора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Рассолов, М. М. Теория государства и права : учеб. для студентов высш. учеб. заведений, по направлению подгот. 03900 "Юриспруденция", квалификация (степень) "бакалавр" / М. М. Рассолов. - Москва : ЮНИТИ, 2013. - 575 с. - Библиогр.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2026-10-06T23:16:43+03:00</dcterms:created>
  <dcterms:modified xsi:type="dcterms:W3CDTF">2026-10-06T23:16:43+03:00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