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№6580 (Архангельская область) от 25 ноября 2014
</w:t>
      </w:r>
    </w:p>
    <w:p>
      <w:pPr/>
      <w:r>
        <w:rPr/>
        <w:t xml:space="preserve">Уважаемые коллеги, уточните, пожалуйста, следующую библиографическую запись: 
Воронин Н. Братья Ауровы: дорогая реликвия // Рыбный Мурман.- 1984….
Здравствуйте, Людмила Евгеньевна. Интересующей Вас статьи в предложенном источнике найдено не было.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2026-10-06T23:05:01+03:00</dcterms:created>
  <dcterms:modified xsi:type="dcterms:W3CDTF">2026-10-06T23:05:01+03:00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