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№6606 (Мурманск) от 1 декабря 2014
</w:t>
      </w:r>
    </w:p>
    <w:p>
      <w:pPr/>
      <w:r>
        <w:rPr/>
        <w:t xml:space="preserve">Доброго времени суток. 
Прошу помочь со следующим направлением - потенциал северных территорий в патриотическом воспитании школьников.
Подойдёт как и общая литература по воспитанию (включая монографии), так и узкая по теме. Желательно и на иностранных языках. 
Спасибо.
Здравствуйте, Роман. Предлагаем Вам библиографический список:
Книги
74.200.50кр ; Д72 Дранишников, В. В. Теоретико-методологические основы и практика формирования гражданственности школьников : (на материале истории и культуры народов Кол. Севера) : монография / В. В. Дранишников ; Моск. гос. открытый пед. ун-т им. М. А. Шолохова. - Москва : Альфа, 2002. - 199 с. - Библиогр.: с. 190-199 (199 назв.). (1618169 - ХР-ООЭ ; 1618170 - ХР-ООЭ)
66.75(2Рос-4Мур)кр ; Т74 Тропою героев Заполярья : (метод. пособие для краеведов, рук. групп "Поиск", работников молодеж. клубов учителей, библиотекарей) / Гос. обл. учреждение молодеж. политики "Центр гражд. и патриот. воспитания молодежи" ; [сост.: М. Г. Орешета и др.]. - Мурманск : Север, 2002. – 46 с. (1610848 - ХР-ООЭ ; 1617484 - ХР-ООЭ)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г.) / [отв. ред. В. Р. Цылев]. - Мурманск : Мурм. гос. гуманитар. ун-т, 2013. - 347 с. : ил. – Из содерж.: Гражданское и патриотическое воспитание в Мурманской области / Манухин В. П. – С. 311-316. (1736899 - ХР-ООЭ ; 1736900 - ХР-ООЭ ; 1736901 - ХР-ООЭ)
63.3(2Рос-4Мур)кр ; У93 Ушаковские чтения (4; 2007; Мурманск). IV Ушаковские чтения : [Мурманск, 1-3 марта 2007 г.] : сб. науч. ст. / [редкол.: П. В. Федоров (отв. ред.) и др.]. - Мурманск : Мурм. гос. пед. ун-т, 2007. - 278 с. : ил. - Из содерж.: Историко-краеведческая и военно-патриотическая работа в школе через научно-исследовательскую деятельность учащихся / Л. А. Морозова. - С. 253-257 ; Организация военно-патриотической работы с обучающимися в школе / Н. Т. Друшляков. - С. 258-261 ; Военно-патриотическое воспитание в современной школе / А. В. Москвичов. - С. 262-265 ; Новые подходы к формированию у учащихся патриотических чувств, ответственности и гражданского долга / Е. В. Мищинская. - С. 266-268. (1655433 – ХР ; 1655434 - ХР ; 1655460 – ХР)
66.2(4) ; H66 Hilson, M. The Nordic model : Scandinavia since 1945 / M. Hilson. - London : Reaktion, 2013. - 234 p. (И-1738050 – ИНО)
74.58 ; I-69 An introduction to the study of education / ed. by D. Matheson. - London ; New York, 2008. - 380 p. (И-18348 – ИНО)
74.1 ; N78 Nordic childhoods and early education : philosophy, research, policy, and practice in Denmark, Finland, Iceland, Norway, and Sweden / ed. by J. Einarsdottir, J. T. Wagner. - Greenwich : IAP, cop. 2006. - 310 p. (И-1713077 - ИНО И-1716275 – ИНО)
60.5 ; S36 Schools and society : a sociological approach to education / [edited by] Jeanne H. Ballantine, Joan Z. Spade. - 3rd ed. - Los Angeles [etc.] : Pine Forge press, 2008. - 554 p. (И-18271 – ИНО)
74.2я4М ; S71 Some actual problems of the pedagogical and general education in the north of Europe = [Некоторые актуальные проблемы педагогического и общего образования на севере Европы : сб. науч. тр.] / Min. of general and professional education of Russian Federation, Murmansk state pedagogical inst. ; [под ред. Авдеева А. П. (отв. ред.) и др.]. - Murmansk : Мурм. гос. пед. ин-т, 1998. - 107 с. (1578187 - ХР-ООЭ)
Электронные ресурсы (с текстом документа на русском языке можно поработать в залах каталогов и электронных ресурсов на 3-м этаже библиотеки, на английском языке - в отделе литературы на иностранных языках на 4-м этаже библиотеки)
Рыманова, Е. Н. Воспитание патриотических качеств школьников в детских объединениях Северного региона [Электронный ресурс] : дис. ... канд. пед. наук : 13.00.01 / Рыманова Евгения Николаевна. – Электрон. дан. - Сургут, 2007. - 210 с. : ил. – Режим доступа: http://sigla.rsl.ru/, регламентир. (01.12.2014).
Hand, M. Patriotism in British schools: teachers’ and students’ perspectives [Electronic resource] / M. Hand // Educational Studies. - Electronic data. – 2011. – Vol. 37, № 4. – P. 405-418. - Mode of access: http:// www.tandfonline.com, регламентир. (02.12.2014).
Rapoport, А. Patriotic Education in Russia: Stylistic Move or a Sign of Substantive Counter-Reform? [Electronic resource] / A. Rapoport // The Educational Forum. - Electronic data. – 2009. – Vol. 73, № 2. – P. 141-152. - Mode of access: http:// www.tandfonline.com, регламентир. (02.12.2014).
Sieca-Kozlowski, E. Russian military patriotic education: a control tool against the arbitrariness of veterans [Electronic resource] / E. Sieca-Kozlowski // Nationalities Papers. - Electronic data. – 2010. – Vol. 38, № 1. – P. 73-85. - Mode of access: http:// www.tandfonline.com, регламентир. (02.12.2014).
Предлагаем ознакомиться со списком литературы в Базе данных «Архив выполненных справок» Электронного каталога: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 - Мурманск : МГОУНБ, 2011. - 57 с. – Режим доступа: http://opac.mgounb.ru/opacg/archive/molod_patr.doc, свобод. (01.12.2014).
С уважением, Воложанина Т. В., главный библиограф центральной справочной службы и Кочергина Л. Г., главный библиограф отдела литературы на иностранных языках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2026-10-05T16:53:21+03:00</dcterms:created>
  <dcterms:modified xsi:type="dcterms:W3CDTF">2026-10-05T16:53:21+03:00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