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№6607 (Мурманск) от 1 декабря 2014
</w:t>
      </w:r>
    </w:p>
    <w:p>
      <w:pPr/>
      <w:r>
        <w:rPr/>
        <w:t xml:space="preserve">Прошу помочь со списком литературы по теме "Основные экономические, социальные и культурные права граждан РФ" по дисциплине Конституционное право
По теме Вашего запроса в фондах библиотеки имеется много изданий. Рекомендуем посетить зал каталогов. Для первоначального ознакомления с темой предлагаем краткий библиографический список:
Книги
67.400.32я73; А50 Алиев, А. А. Конституционное право на объединение в системе прав и свобод человека и гражданина : [учеб. пособие для вузов по юрид. специальностям] / А. А. Алиев ; Фонд содействия правоохран. органам "Закон и право". - Москва, 2000. - 206 с. (1589877 – ЧЗ)
67.400(2Рос); Э13 Эбзеев, Б. С. Человек, народ, государство в конституционном строе Российской Федерации : [монография] / Б. С. Эбзеев. - Изд. 2-е, перераб. и доп. – Москва : Проспект, 2013. - 652 с. (1726921 - ХР ; 1726922 – АБ ; 1729008 - АБ)
Статьи
Байматов, П. Н. Конституционное право на социальное обеспечение: место и роль в системе основных прав и свобод человека и гражданина / Байматов П. Н. // Право и политика. - 2013. - № 11. - С. 1527-1535.
Байматов, П. Н. Проблемы становления социального государства и реализации конституционного права граждан на социальное обеспечение: тенденции и перспективы современной России / П. Н. Байматов // Государство и право. - 2014. - № 4. - С. 106-110.
Белавина, Е. Н. Человеческое достоинство в Российской Федерации / Е. Н. Белавина // Закон и право. - 2014. - № 4. - С. 72-73.
Дубровин, Ю. Д. Конституционное право на свободу творчества / Дубровин Ю. Д. // Культура: управление, экономика, право. - 2014. - № 1. - С. 3-8.
Лимонова, Н. А. Проблемы гарантирования исполнения обязанностей граждан Российской Федерации в области свободы передвижения / Н. А. Лимонова // Миграционное право. - 2014. - № 3. - С. 8-11.
Электронные ресурсы (с текстами документов можно поработать в залах каталогов и электронных ресурсов на 3-м этаже библиотеки)
Алебастрова, И. А. Социальные права: конституционные обещания, пожелания или привидения? [Электронный ресурс] / Алебастрова И. А. // Государство и право. – Электрон. дан. - 2010. - № 4. - С. 30-38. – Режим доступа: http://elibrary.ru, регламентир.(02.12.2014).
Мерзлякова, И. В. Социальные регуляторы благополучия человека и общества [Электронный ресурс] / Мерзлякова И. В. // Гуманитарный вектор. Серия: Педагогика, психология. – Электрон. дан. - 2010. - Т. 1. - С. 179-187. – Режим доступа: http://elibrary.ru, регламентир. (02.12.2014).
Супатаев, М. А. Свобода и справедливость в российском праве (цивилизационный аспект) [Электронный ресурс] / Супатаев М. А. // Государство и право. – Электрон. дан. – 2010. - № 4. - С. 5-11. – Режим доступа: http://elibrary.ru, регламентир. (02.12.2014).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2026-10-05T16:53:02+03:00</dcterms:created>
  <dcterms:modified xsi:type="dcterms:W3CDTF">2026-10-05T16:53:02+03:00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