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№6632 (Мурманская область) от 11 декабря 2014
</w:t>
      </w:r>
    </w:p>
    <w:p>
      <w:pPr/>
      <w:r>
        <w:rPr/>
        <w:t xml:space="preserve">Добрый день!  Имеется ли в вашем фонде книга Тараненко В. "Разаблаченный логотип или Психогеометрия".? Спасибо.
Здравствуйте. К сожалению, интересующего Вас издания на бумажных носителях нет в фонде нашей библиотеки. Книга имеется в электронной библиотеке "ЛитРес":
Электронный ресурс
Тараненко, В. Разоблаченный логотип или Психогеометрия [Электронный ресурс] / В. Тараненко. - Электрон. дан. - Киев : Мультимедийн. изд-во Стрелибицкого, 2013. - 270 с. - Режим доступа: http://www.litres.ru/, регламентир. (11.12.2014).
По поводу получения доступа к данному изданию на ваш электронный адрес выслано письмо.  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2026-10-05T15:59:36+03:00</dcterms:created>
  <dcterms:modified xsi:type="dcterms:W3CDTF">2026-10-05T15:59:36+03:00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