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№6644 (Мурманск) от 15 декабря 2014
</w:t>
      </w:r>
    </w:p>
    <w:p>
      <w:pPr/>
      <w:r>
        <w:rPr/>
        <w:t xml:space="preserve">Добрый день, нужен список литературы на тему "Геометрические формы в архитектуре г. Мурманска". Спасибо
Здравствуйте, Екатерина. Тема Вашего запроса сформулирована очень узко, требует глубокого поиска и просмотра документов de visu. Поэтому рекомендуем Вам обратиться в отдел краеведения (4-й этаж библиотеки) для самостоятельного разыскания интересующей Вас информации. 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2026-10-05T15:22:52+03:00</dcterms:created>
  <dcterms:modified xsi:type="dcterms:W3CDTF">2026-10-05T15:22:52+03:00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