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№6654 (Мурманск) от 21 декабря 2014
</w:t>
      </w:r>
    </w:p>
    <w:p>
      <w:pPr/>
      <w:r>
        <w:rPr/>
        <w:t xml:space="preserve">Здравствуйте. Помогите найти игры по воспитанию толерантности у старшеклассников. Спасибо.
Здравствуйте, Анатолий. Предлагаем Вам библиографический список:
Статьи
Вачков, И. В поиске эмпатии : деловая игра / И. Вачков // Классное руководство и воспитание школьников. - 2014. - № 7/8. - С. 12-13.
Вачков, И. Встречи во Вселенной : развитие толерантности / И. Вачков // Классное руководство и воспитание школьников. - 2014. - № 7/8. - С. 32-35.
Голубева, О. В. Sur la tolerace : сценарий игры для старшеклассников / О. В. Голубева // Иностранные языки в школе. - 2013. - № 9. - С. 14-16.
Дьячкова, С. Другие мы : викторина для детей и взрослых / С. Дьячкова // Классное руководство и воспитание школьников. - 2010. - 16-30 сент. (№18). - С. 40-42.
Дьячкова, С. Разум против предрассудков : ролевая игра "Катаклизм" / С. Дьячкова, В. Луховицкий, О. Погонина // Классное руководство и воспитание школьников : метод. газ. для кл. рук. - 2009. - 1-15 марта (№ 5). - С. 18-21.
Иоффе, А. Н. "Манифест мирного сосуществования" (ролевая игра по толерантности) / А. Н. Иоффе // Преподавание истории в школе. - 2010. - № 1. - С. 10-15.
Котельникова, Р. Игровой проект "Узнаем друг друга" / Р. Котельникова // Воспитательная работа в школе. - 2012. - № 1. - С. 70-75. - Библиогр.: с. 75 (4 назв.).
Стрелова, О. Ю. Дидактическая игра-конструктор "Всемирная деревня" / О. Ю. Стрелова // Преподавание истории в школе. - 2010. - № 1. - С. 16-19.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Режим доступа: http://opac.mgounb.ru/opacg/archive/toler.doc, свобод. (21.12.2014).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2026-10-05T15:00:35+03:00</dcterms:created>
  <dcterms:modified xsi:type="dcterms:W3CDTF">2026-10-05T15:00:35+03:00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