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№6662 (Мурманск) от 22 декабря 2014
</w:t>
      </w:r>
    </w:p>
    <w:p>
      <w:pPr/>
      <w:r>
        <w:rPr/>
        <w:t xml:space="preserve">Здравствуйте!  У вас есть произведения, посвященные истории ГТРК Мурман (именно радио)? Спасибо!
Здравствуйте, Алина. К сожалению, отдельных произведений, посвященных истории ГТРК «Мурман» (радио), в фонде библиотеки нет. Публикации по истории радиовещания см. в архиве выполненных справок «Виртуального библиографа» под № 6652.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2026-10-05T15:00:15+03:00</dcterms:created>
  <dcterms:modified xsi:type="dcterms:W3CDTF">2026-10-05T15:00:15+03:00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