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№6716 (Мурманск) от 20 января 2015
</w:t>
      </w:r>
    </w:p>
    <w:p>
      <w:pPr/>
      <w:r>
        <w:rPr/>
        <w:t xml:space="preserve">Помогите подобрать литературу для дипломной работы
1.2. психологические особенности подростков с нарушением слуха
1.3. психологическая коррекция конфликтного поведения детей с нарушением слуха
Заранее спасибо
Здравствуйте, Лилия. Предлагаем список литературы по Вашему запросу:
Книги
74.3я73; Н54 Неретина, Т. Г. Специальная педагогика и коррекционная психология : учеб.-метод. комплекс / Т. Г. Неретина ; Рос. акад. образования, Моск. психол.-социал. ин-т. – Москва : Флинта : Моск. психол.-социал. ин-т, 2008. - 374 с. (1680151 - ЧЗ 1680152 - АБ)
88.482; Ш63 Шипицына, Л. М. Ребенок с нарушенным слухом в семье и обществе / Л. М. Шипицына. - Санкт-Петербург : Речь, 2009. - 201 с. (1682127 - ЧЗ 1682128 - МЕД 1682129 - АБ)
Статьи
Беляков, В. В. Значение психолого-педагогической службы в системе профессиональной подготовки детей и подростков с нарушениями слуха / В. В. Беляков // Дефектология. - 2004. - № 6. - С. 41-43.
Извольская, А. А. Особенности самосознания детей и подростков с нарушениями слуха (аналитический обзор литературных источников) / Извольская А. А. // Коррекционная педагогика. - 2009. - № 3. - С. 77-82.
Кузьминова, С. А. Психологические аспекты коррекционной работы над устной речью глухих старшеклассников / С. А. Кузьминова // Коррекционная педагогика. - 2012. - № 4 (июль-август). - С. 73-74.
Лукьянова, Е.Н. Работа психолога с детьми, имеющими нарушения слуха / Е.Н. Лукьянова // Воспитание и обучение детей с нарушениями развития. - 2005. - N 1. - С. 64-69.
Уфимцева, Л. П. Опыт работы по психологической поддержке детей с ограниченными возможностями в условиях летнего спортивно-оздоровительного лагеря / Уфимцева Л. П., Гаврилова Т. М. // Вестник психосоциальной и коррекционно-реабилитационной работы. - 2004. - № 3. - С. 65-75.
Шипицына, Л. М. Психологические риски компьютерной зависимости подростков с нарушением слуха / Л. М. Шипицына // Вестник Санкт-Петербургского университета. Серия 12, Психология. Социология. Педагогика. - 2011. - Вып.3. - С. 129-137.
Электронные ресурсы (с текстами документов можно поработать в залах каталогов и электронных ресурсов на 3-м этаже библиотеки)
Курек, Н. С. Особенности целенаправленной и эмоциональной активности подростков нарушениями слуха [Электронный ресурс] / Н. С. Курек // Психологический журнал. – Электрон. дан. - 2006. - № 6, Вып. 27. – С. 54-64. - Режим доступа: http://ebiblioteka.ru, регламентир. (21.01.2015).
Щерба, Е. В. Результаты лонгитудинального исследования здоровья детей с нарушением слуха в контексте оценки эффективности системы реабилитации [Электронный ресурс] / Щерба Е. В., Гудинова Ж. В. // Современные проблемы науки и образования. - Электрон. дан. - 2013. - № 6. - С. 610. - Режим доступа: http://ebiblioteka.ru, регламентир. (21.01.2015).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2026-10-05T12:50:49+03:00</dcterms:created>
  <dcterms:modified xsi:type="dcterms:W3CDTF">2026-10-05T12:50:49+03:00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