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№6719 (Мурманск) от 20 января 2015
</w:t>
      </w:r>
    </w:p>
    <w:p>
      <w:pPr/>
      <w:r>
        <w:rPr/>
        <w:t xml:space="preserve">Здравствуйте. Необходима литература по теме: Естественные монополии в экономике России, их регулирование
Здравствуйте, Катя. Предлагаем список литературы по Вашему запросу:
Книги
65.050 ; Г72 Государство и бизнес. Вопросы теории и практики: моделирование, менеджмент, финансы : [материалы III междунар. конф., Санкт-Петербург, 21 апр. 2011 г. ] / Федер. гос. бюджет. образоват. учреждение высш. проф. образования "Сев.-Зап. акад. гос. службы" ; [под общ. ред. В. А. Курзенева, Н. А. Тарасова]. - Санкт-Петербург : Изд-во СЗАГС, 2011. – 514 с. : ил., табл. - Библиогр. в конце докл. – Из содерж.: Инновационная деятельность региональных естественных монополий / М. В. Лобажевич, А. Н. Цацулин. – С. 444-454. (1717032 - ХР ; 1717033 – АБ)
65.9(2Рос)я73; Н35 Национальная экономика : [учебник / Р. М. Нуреев  и др.] ; под общ. ред. Р. М. Нуреева ; М-во образования и науки Рос. Федерации, Федер. агентство по образованию, ГОУ ВПО "Рос. экон. акад. им. Г. В. Плеханова". - Москва : ИНФРА-М, 2011. - 653 с. (1703161 - АБ)
65.012.1я73; Ч-46 Черемных, Ю. Н. Микроэкономика. Продвинутый уровень : учебник  / Ю. Н. Черемных ; Моск. гос. ун-т им. М. В. Ломоносова, Экон. фак. - Москва : ИНФРА-М, 2011. - 842 с. (1703649 - ЧЗ)
Статьи
Андреева, Л. О совершенствовании законодательства о естественных монополиях в интересах потребителей / Л. Андреева // Человек и закон. - 2010. - № 9. - С. 14-19.
Белоусова, Н. Об актуальном направлении стратегического анализа в сфере естественной монополии / Н. Белоусова , Е. Васильева  // Российский экономический журнал. - 2014. - № 1. - С. 76-83.
Дремова, Л. А. Роль естественных монополий в социально-экономическом развитии региона (на примере Курской области) / Л. А. Дремова  // Экономика и управление. - 2012. - № 12. - С. 50-55.
Уланов, В. Л. О путях реформирования естественных монополий / В. Л. Уланов  // ЭКО. Экономика и организация промышленного производства. - 2011. - № 6. - С. 139-146.
Уланов, В. Подходы к реформированию естественных монополий  / В. Уланов // Экономист. - 2011. - № 4. - С. 19-24.
Электронные ресурсы (с текстами документов можно поработать в залах каталогов и электронных ресурсов на 3-м этаже библиотеки)
Плячкайтене, И. М. Исторический обзор подходов к понятию естественная монополия [Электронный ресурс] / Плячкайтене И. М. // Актуальные проблемы гуманитарных и естественных наук. - Электрон. дан. - 2011. - № 8. - С. 78-83. - Режим доступа : http://ebiblioteka.ru, регламентир. (21.01.2015).
Радюкова, Я. Ю. Естественные монополии в системе экономических отношений национального хозяйства [Электронный ресурс] /  Радюкова Я. Ю. // Социально-экономические явления и процессы. - Электрон. дан. -  2013. - № 2 (048). - С. 96-101. - Режим доступа : http://ebiblioteka.ru, регламентир. (21.01.2015).
Радюкова  Я. Ю. Естественные монополии в условиях усиления глобализационных процессов [Электронный ресурс] / Радюкова Я. Ю., Жучков А. Ю. // Известия Юго-Западного государственного университета. Серия: Экономика. Социология. Менеджмент. - Электрон. дан. -  2013. - № 2. - С. 16-20. - Режим доступа : http://ebiblioteka.ru, регламентир. (21.01.2015).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2026-10-05T12:50:42+03:00</dcterms:created>
  <dcterms:modified xsi:type="dcterms:W3CDTF">2026-10-05T12:50:42+03:00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