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№6756 (Мурманская область) от 27 января 2015
</w:t>
      </w:r>
    </w:p>
    <w:p>
      <w:pPr/>
      <w:r>
        <w:rPr/>
        <w:t xml:space="preserve">Здравствуйте. Подберите, пож., на тему "Характер конфликта и особенности жанрового решения в пьесе Островского "Волки и овцы""
Здравствуйте, Аня.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лиц::
83.3(2=Рус)5-84; Л19 Лакшин, В. Я. А. Н. Островский / В. Лакшин. - [3-е изд.]. – Москва : Geleos, 2004. - 766 с. : ил., портр., факс. (1629177 - ЧЗ)
83.3(2=Рус)5я7; Л64 Литературная матрица: учебник, написанный писателями : XIX в. : [сборник / Шаргунов С. А. и др. ; сост.: В. Левенталь и др]. - [2-е изд., испр. и доп.]. - Санкт-Петербург : Лимбус Пресс ; Москва : Изд-во К. Тублина, 2011. – Из содерж.: Ум - хорошо, а сердце лучше : Александр Николаевич Островский / Москвина Т. – С. 111-133. (1708397 - АБ)
83.3(2=Рус)5-8я1; М91 Муратова, К. Д. Библиография литературы об А. Н. Островском. 1847-1917 / сост. К. Д. Муратова ; АН СССР. Ин-т рус. лит. (Пушк. дом). – Ленинград : Наука, Ленингр. отд-ние, 1974. - 286 с. (Ф-825935 - ЦСС)
83.3(2=Рус)5-8я1; П30 Петровская, В. И. Александр Николаевич Островский. 1823-1886 : рек. указ. лит. / В. И. Петровская ; науч. ред. проф. А. И. Ревякина ; М-во культуры РСФСР. Гос. ордена Ленина б-ка СССР им. В. И. Ленина. – Москва : [б. и.], 1956. - 127 с., 1 л. портр. (285186 - ЦСС ; 287464 - ХР)
Статья
Фрумкин, К. Г. Приезжий из столицы - самый главный русский герой / К. Фрумкин // Нева. - 2011. - № 11. - С. 203-208.
Электронные ресурсы
Степаненко, Т. В. Анализ речевого поведения персонажей русской классической литературы (на материале речевого поведения героев пьесы А. Н. Островского «Волки и Овцы» Мурзавецкой М. Д. и Беркутова В. И.) / Степаненко Т. В. // Вестник Воронежского государственного университета. Серия: Филология. Журналистика. -  2013. - № 1. - С. 91-93.
С уважением, Данилова, М. М.главный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2026-10-05T11:33:29+03:00</dcterms:created>
  <dcterms:modified xsi:type="dcterms:W3CDTF">2026-10-05T11:33:29+03:00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