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№6767 (Мурманск) от 30 января 2015
</w:t>
      </w:r>
    </w:p>
    <w:p>
      <w:pPr/>
      <w:r>
        <w:rPr/>
        <w:t xml:space="preserve">Граница России. 2010 г. №№ 47,48
Здравствуйте, Михаил Николаевич. Интересующий Вас номер газеты есть в фондах нашей библиотеки в электронном формате в базе данных "Интегрум".
Ждем Вас в нашей библиотеке!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2026-10-05T10:49:11+03:00</dcterms:created>
  <dcterms:modified xsi:type="dcterms:W3CDTF">2026-10-05T10:49:11+03:00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